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jc w:val="center"/>
        <w:rPr>
          <w:rFonts w:ascii="仿宋_GB2312" w:eastAsia="仿宋_GB2312"/>
          <w:sz w:val="44"/>
          <w:szCs w:val="44"/>
        </w:rPr>
      </w:pPr>
    </w:p>
    <w:p>
      <w:pPr>
        <w:jc w:val="center"/>
        <w:rPr>
          <w:rFonts w:asciiTheme="minorEastAsia" w:hAnsiTheme="minorEastAsia"/>
          <w:sz w:val="44"/>
          <w:szCs w:val="44"/>
        </w:rPr>
      </w:pPr>
      <w:r>
        <w:rPr>
          <w:rFonts w:hint="eastAsia" w:asciiTheme="minorEastAsia" w:hAnsiTheme="minorEastAsia"/>
          <w:sz w:val="44"/>
          <w:szCs w:val="44"/>
        </w:rPr>
        <w:t>农产品质量安全承诺达标合格证管理办法</w:t>
      </w:r>
    </w:p>
    <w:p>
      <w:pPr>
        <w:rPr>
          <w:rFonts w:ascii="仿宋_GB2312" w:eastAsia="仿宋_GB2312"/>
          <w:sz w:val="24"/>
        </w:rPr>
      </w:pPr>
    </w:p>
    <w:p>
      <w:pPr>
        <w:rPr>
          <w:rFonts w:ascii="仿宋_GB2312" w:eastAsia="仿宋_GB2312"/>
          <w:sz w:val="24"/>
        </w:rPr>
      </w:pPr>
    </w:p>
    <w:p>
      <w:pPr>
        <w:rPr>
          <w:rFonts w:ascii="楷体_GB2312" w:hAnsi="楷体_GB2312" w:eastAsia="仿宋"/>
          <w:sz w:val="32"/>
          <w:szCs w:val="32"/>
        </w:rPr>
      </w:pPr>
      <w:r>
        <w:rPr>
          <w:rFonts w:ascii="仿宋_GB2312" w:eastAsia="仿宋_GB2312"/>
          <w:sz w:val="24"/>
        </w:rPr>
        <w:tab/>
      </w:r>
      <w:r>
        <w:rPr>
          <w:rFonts w:ascii="楷体_GB2312" w:hAnsi="楷体_GB2312" w:eastAsia="仿宋"/>
          <w:sz w:val="32"/>
          <w:szCs w:val="32"/>
        </w:rPr>
        <w:t>（202</w:t>
      </w:r>
      <w:r>
        <w:rPr>
          <w:rFonts w:hint="eastAsia" w:ascii="楷体_GB2312" w:hAnsi="楷体_GB2312" w:eastAsia="仿宋"/>
          <w:sz w:val="32"/>
          <w:szCs w:val="32"/>
          <w:lang w:val="en-US" w:eastAsia="zh-CN"/>
        </w:rPr>
        <w:t>5</w:t>
      </w:r>
      <w:r>
        <w:rPr>
          <w:rFonts w:ascii="楷体_GB2312" w:hAnsi="楷体_GB2312" w:eastAsia="仿宋"/>
          <w:sz w:val="32"/>
          <w:szCs w:val="32"/>
        </w:rPr>
        <w:t>年</w:t>
      </w:r>
      <w:r>
        <w:rPr>
          <w:rFonts w:hint="eastAsia" w:ascii="楷体_GB2312" w:hAnsi="楷体_GB2312" w:eastAsia="仿宋"/>
          <w:sz w:val="32"/>
          <w:szCs w:val="32"/>
          <w:lang w:val="en-US" w:eastAsia="zh-CN"/>
        </w:rPr>
        <w:t>12</w:t>
      </w:r>
      <w:r>
        <w:rPr>
          <w:rFonts w:ascii="楷体_GB2312" w:hAnsi="楷体_GB2312" w:eastAsia="仿宋"/>
          <w:sz w:val="32"/>
          <w:szCs w:val="32"/>
        </w:rPr>
        <w:t>月2日农业农村部令202</w:t>
      </w:r>
      <w:r>
        <w:rPr>
          <w:rFonts w:hint="eastAsia" w:ascii="楷体_GB2312" w:hAnsi="楷体_GB2312" w:eastAsia="仿宋"/>
          <w:sz w:val="32"/>
          <w:szCs w:val="32"/>
          <w:lang w:val="en-US" w:eastAsia="zh-CN"/>
        </w:rPr>
        <w:t>5</w:t>
      </w:r>
      <w:r>
        <w:rPr>
          <w:rFonts w:ascii="楷体_GB2312" w:hAnsi="楷体_GB2312" w:eastAsia="仿宋"/>
          <w:sz w:val="32"/>
          <w:szCs w:val="32"/>
        </w:rPr>
        <w:t>年第</w:t>
      </w:r>
      <w:r>
        <w:rPr>
          <w:rFonts w:hint="eastAsia" w:ascii="楷体_GB2312" w:hAnsi="楷体_GB2312" w:eastAsia="仿宋"/>
          <w:sz w:val="32"/>
          <w:szCs w:val="32"/>
          <w:lang w:val="en-US" w:eastAsia="zh-CN"/>
        </w:rPr>
        <w:t>4</w:t>
      </w:r>
      <w:r>
        <w:rPr>
          <w:rFonts w:ascii="楷体_GB2312" w:hAnsi="楷体_GB2312" w:eastAsia="仿宋"/>
          <w:sz w:val="32"/>
          <w:szCs w:val="32"/>
        </w:rPr>
        <w:t>号公布</w:t>
      </w:r>
      <w:r>
        <w:rPr>
          <w:rFonts w:hint="eastAsia" w:ascii="楷体_GB2312" w:hAnsi="楷体_GB2312" w:eastAsia="楷体_GB2312" w:cs="楷体_GB2312"/>
          <w:color w:val="333333"/>
          <w:sz w:val="32"/>
          <w:szCs w:val="32"/>
          <w:shd w:val="clear" w:color="auto" w:fill="FFFFFF"/>
        </w:rPr>
        <w:t xml:space="preserve">  </w:t>
      </w:r>
      <w:r>
        <w:rPr>
          <w:rFonts w:ascii="楷体_GB2312" w:hAnsi="楷体_GB2312" w:eastAsia="仿宋"/>
          <w:sz w:val="32"/>
          <w:szCs w:val="32"/>
        </w:rPr>
        <w:t>自202</w:t>
      </w:r>
      <w:r>
        <w:rPr>
          <w:rFonts w:hint="eastAsia" w:ascii="楷体_GB2312" w:hAnsi="楷体_GB2312" w:eastAsia="仿宋"/>
          <w:sz w:val="32"/>
          <w:szCs w:val="32"/>
          <w:lang w:val="en-US" w:eastAsia="zh-CN"/>
        </w:rPr>
        <w:t>6</w:t>
      </w:r>
      <w:r>
        <w:rPr>
          <w:rFonts w:ascii="楷体_GB2312" w:hAnsi="楷体_GB2312" w:eastAsia="仿宋"/>
          <w:sz w:val="32"/>
          <w:szCs w:val="32"/>
        </w:rPr>
        <w:t>年</w:t>
      </w:r>
      <w:r>
        <w:rPr>
          <w:rFonts w:hint="eastAsia" w:ascii="楷体_GB2312" w:hAnsi="楷体_GB2312" w:eastAsia="仿宋"/>
          <w:sz w:val="32"/>
          <w:szCs w:val="32"/>
          <w:lang w:val="en-US" w:eastAsia="zh-CN"/>
        </w:rPr>
        <w:t>2</w:t>
      </w:r>
      <w:r>
        <w:rPr>
          <w:rFonts w:ascii="楷体_GB2312" w:hAnsi="楷体_GB2312" w:eastAsia="仿宋"/>
          <w:sz w:val="32"/>
          <w:szCs w:val="32"/>
        </w:rPr>
        <w:t>月1日起施行）</w:t>
      </w:r>
    </w:p>
    <w:p>
      <w:pPr>
        <w:rPr>
          <w:rFonts w:ascii="楷体_GB2312" w:hAnsi="楷体_GB2312" w:eastAsia="仿宋_GB2312"/>
          <w:sz w:val="32"/>
          <w:szCs w:val="32"/>
        </w:rPr>
      </w:pPr>
      <w:r>
        <w:rPr>
          <w:rFonts w:ascii="楷体_GB2312" w:hAnsi="楷体_GB2312" w:eastAsia="仿宋_GB2312"/>
          <w:sz w:val="32"/>
          <w:szCs w:val="32"/>
        </w:rPr>
        <w:tab/>
      </w:r>
    </w:p>
    <w:p>
      <w:pPr>
        <w:rPr>
          <w:rFonts w:ascii="楷体_GB2312" w:hAnsi="楷体_GB2312" w:eastAsia="仿宋_GB2312"/>
          <w:sz w:val="32"/>
          <w:szCs w:val="32"/>
        </w:rPr>
      </w:pPr>
    </w:p>
    <w:p>
      <w:pPr>
        <w:jc w:val="center"/>
        <w:rPr>
          <w:rFonts w:ascii="仿宋_GB2312" w:eastAsia="仿宋_GB2312"/>
          <w:sz w:val="44"/>
          <w:szCs w:val="44"/>
        </w:rPr>
      </w:pPr>
    </w:p>
    <w:p>
      <w:pPr>
        <w:rPr>
          <w:rFonts w:hint="eastAsia" w:ascii="仿宋_GB2312" w:hAnsi="仿宋" w:eastAsia="仿宋_GB2312"/>
          <w:sz w:val="32"/>
          <w:szCs w:val="32"/>
          <w:lang w:val="en-US" w:eastAsia="zh-CN"/>
        </w:rPr>
      </w:pPr>
    </w:p>
    <w:p>
      <w:pPr>
        <w:jc w:val="center"/>
        <w:rPr>
          <w:rFonts w:ascii="仿宋" w:hAnsi="仿宋" w:eastAsia="仿宋"/>
          <w:sz w:val="32"/>
          <w:szCs w:val="32"/>
        </w:rPr>
      </w:pPr>
      <w:r>
        <w:rPr>
          <w:rFonts w:hint="eastAsia" w:ascii="仿宋_GB2312" w:hAnsi="仿宋" w:eastAsia="仿宋_GB2312"/>
          <w:sz w:val="32"/>
          <w:szCs w:val="32"/>
          <w:lang w:val="en-US" w:eastAsia="zh-CN"/>
        </w:rPr>
        <w:t xml:space="preserve">        </w:t>
      </w:r>
    </w:p>
    <w:p>
      <w:pPr>
        <w:ind w:firstLine="640" w:firstLineChars="200"/>
        <w:rPr>
          <w:rFonts w:hint="default" w:ascii="Times New Roman" w:hAnsi="Times New Roman" w:eastAsia="仿宋_GB2312" w:cs="Times New Roman"/>
          <w:sz w:val="32"/>
          <w:szCs w:val="32"/>
        </w:rPr>
      </w:pPr>
      <w:r>
        <w:rPr>
          <w:rFonts w:hint="default" w:ascii="黑体" w:hAnsi="黑体" w:eastAsia="黑体"/>
          <w:sz w:val="32"/>
          <w:szCs w:val="32"/>
        </w:rPr>
        <w:t>第一条</w:t>
      </w:r>
      <w:r>
        <w:rPr>
          <w:rFonts w:hint="default" w:ascii="Times New Roman" w:hAnsi="Times New Roman" w:eastAsia="仿宋_GB2312" w:cs="Times New Roman"/>
          <w:sz w:val="32"/>
          <w:szCs w:val="32"/>
        </w:rPr>
        <w:t xml:space="preserve"> 为规范农产品质量安全承诺达标合格证管理，落实农产品生产经营</w:t>
      </w:r>
      <w:r>
        <w:rPr>
          <w:rFonts w:hint="default" w:ascii="Times New Roman" w:hAnsi="Times New Roman" w:eastAsia="仿宋_GB2312" w:cs="Times New Roman"/>
          <w:sz w:val="32"/>
          <w:szCs w:val="32"/>
          <w:lang w:eastAsia="zh-CN"/>
        </w:rPr>
        <w:t>者</w:t>
      </w:r>
      <w:r>
        <w:rPr>
          <w:rFonts w:hint="default" w:ascii="Times New Roman" w:hAnsi="Times New Roman" w:eastAsia="仿宋_GB2312" w:cs="Times New Roman"/>
          <w:sz w:val="32"/>
          <w:szCs w:val="32"/>
        </w:rPr>
        <w:t>主体责任，保障农产品质量安全，</w:t>
      </w:r>
      <w:r>
        <w:rPr>
          <w:rFonts w:hint="default" w:ascii="Times New Roman" w:hAnsi="Times New Roman" w:eastAsia="仿宋_GB2312" w:cs="Times New Roman"/>
          <w:sz w:val="32"/>
          <w:szCs w:val="32"/>
          <w:lang w:val="en-US" w:eastAsia="zh-CN"/>
        </w:rPr>
        <w:t>根据</w:t>
      </w:r>
      <w:r>
        <w:rPr>
          <w:rFonts w:hint="default" w:ascii="Times New Roman" w:hAnsi="Times New Roman" w:eastAsia="仿宋_GB2312" w:cs="Times New Roman"/>
          <w:sz w:val="32"/>
          <w:szCs w:val="32"/>
        </w:rPr>
        <w:t>《中华人民共和国农产品质量安全法》，制定本办法。</w:t>
      </w:r>
    </w:p>
    <w:p>
      <w:pPr>
        <w:ind w:firstLine="640" w:firstLineChars="200"/>
        <w:rPr>
          <w:rFonts w:hint="default" w:ascii="Times New Roman" w:hAnsi="Times New Roman" w:eastAsia="仿宋_GB2312" w:cs="Times New Roman"/>
          <w:sz w:val="32"/>
          <w:szCs w:val="32"/>
        </w:rPr>
      </w:pPr>
      <w:r>
        <w:rPr>
          <w:rFonts w:hint="default" w:ascii="黑体" w:hAnsi="黑体" w:eastAsia="黑体"/>
          <w:sz w:val="32"/>
          <w:szCs w:val="32"/>
        </w:rPr>
        <w:t>第二条</w:t>
      </w:r>
      <w:r>
        <w:rPr>
          <w:rFonts w:hint="default" w:ascii="Times New Roman" w:hAnsi="Times New Roman" w:eastAsia="仿宋_GB2312" w:cs="Times New Roman"/>
          <w:sz w:val="32"/>
          <w:szCs w:val="32"/>
        </w:rPr>
        <w:t xml:space="preserve"> 本办法所称农产品质量安全承诺达标合格证（以下简称</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承诺达标合格证</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b w:val="0"/>
          <w:bCs w:val="0"/>
          <w:sz w:val="32"/>
          <w:szCs w:val="32"/>
        </w:rPr>
        <w:t>是指</w:t>
      </w:r>
      <w:bookmarkStart w:id="0" w:name="_GoBack"/>
      <w:bookmarkEnd w:id="0"/>
      <w:r>
        <w:rPr>
          <w:rFonts w:hint="default" w:ascii="Times New Roman" w:hAnsi="Times New Roman" w:eastAsia="仿宋_GB2312" w:cs="Times New Roman"/>
          <w:b w:val="0"/>
          <w:bCs w:val="0"/>
          <w:sz w:val="32"/>
          <w:szCs w:val="32"/>
        </w:rPr>
        <w:t>农产品生产企业、农民专业合作社</w:t>
      </w:r>
      <w:r>
        <w:rPr>
          <w:rFonts w:hint="default" w:ascii="Times New Roman" w:hAnsi="Times New Roman" w:eastAsia="仿宋_GB2312" w:cs="Times New Roman"/>
          <w:b w:val="0"/>
          <w:bCs w:val="0"/>
          <w:sz w:val="32"/>
          <w:szCs w:val="32"/>
          <w:lang w:eastAsia="zh-CN"/>
        </w:rPr>
        <w:t>、农户和</w:t>
      </w:r>
      <w:r>
        <w:rPr>
          <w:rFonts w:hint="default" w:ascii="Times New Roman" w:hAnsi="Times New Roman" w:eastAsia="仿宋_GB2312" w:cs="Times New Roman"/>
          <w:b w:val="0"/>
          <w:bCs w:val="0"/>
          <w:sz w:val="32"/>
          <w:szCs w:val="32"/>
        </w:rPr>
        <w:t>从事农产品收购的单位或者个人</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sz w:val="32"/>
          <w:szCs w:val="32"/>
        </w:rPr>
        <w:t>根据质量安全控制、检测结果等</w:t>
      </w:r>
      <w:r>
        <w:rPr>
          <w:rFonts w:hint="default" w:ascii="Times New Roman" w:hAnsi="Times New Roman" w:eastAsia="仿宋_GB2312" w:cs="Times New Roman"/>
          <w:sz w:val="32"/>
          <w:szCs w:val="32"/>
          <w:lang w:eastAsia="zh-CN"/>
        </w:rPr>
        <w:t>依法</w:t>
      </w:r>
      <w:r>
        <w:rPr>
          <w:rFonts w:hint="default" w:ascii="Times New Roman" w:hAnsi="Times New Roman" w:eastAsia="仿宋_GB2312" w:cs="Times New Roman"/>
          <w:sz w:val="32"/>
          <w:szCs w:val="32"/>
        </w:rPr>
        <w:t>开具</w:t>
      </w:r>
      <w:r>
        <w:rPr>
          <w:rFonts w:hint="default" w:ascii="Times New Roman" w:hAnsi="Times New Roman" w:eastAsia="仿宋_GB2312" w:cs="Times New Roman"/>
          <w:sz w:val="32"/>
          <w:szCs w:val="32"/>
          <w:lang w:eastAsia="zh-CN"/>
        </w:rPr>
        <w:t>，承诺其销售的农产品</w:t>
      </w:r>
      <w:r>
        <w:rPr>
          <w:rFonts w:hint="eastAsia" w:ascii="Times New Roman" w:hAnsi="Times New Roman" w:eastAsia="仿宋_GB2312" w:cs="Times New Roman"/>
          <w:sz w:val="32"/>
          <w:szCs w:val="32"/>
          <w:lang w:eastAsia="zh-CN"/>
        </w:rPr>
        <w:t>未使用禁用农药、兽药及其他化合物且使用的常规</w:t>
      </w:r>
      <w:r>
        <w:rPr>
          <w:rFonts w:hint="default" w:ascii="Times New Roman" w:hAnsi="Times New Roman" w:eastAsia="仿宋_GB2312" w:cs="Times New Roman"/>
          <w:sz w:val="32"/>
          <w:szCs w:val="32"/>
          <w:lang w:val="en-US" w:eastAsia="zh-CN"/>
        </w:rPr>
        <w:t>农药、兽药残留</w:t>
      </w:r>
      <w:r>
        <w:rPr>
          <w:rFonts w:hint="eastAsia" w:ascii="Times New Roman" w:hAnsi="Times New Roman" w:eastAsia="仿宋_GB2312" w:cs="Times New Roman"/>
          <w:sz w:val="32"/>
          <w:szCs w:val="32"/>
          <w:lang w:val="en-US" w:eastAsia="zh-CN"/>
        </w:rPr>
        <w:t>不超标等</w:t>
      </w:r>
      <w:r>
        <w:rPr>
          <w:rFonts w:hint="default" w:ascii="Times New Roman" w:hAnsi="Times New Roman" w:eastAsia="仿宋_GB2312" w:cs="Times New Roman"/>
          <w:sz w:val="32"/>
          <w:szCs w:val="32"/>
          <w:lang w:val="en-US" w:eastAsia="zh-CN"/>
        </w:rPr>
        <w:t>的证明</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highlight w:val="none"/>
          <w:shd w:val="clear" w:color="auto" w:fill="auto"/>
          <w:lang w:eastAsia="zh-CN"/>
        </w:rPr>
      </w:pPr>
      <w:r>
        <w:rPr>
          <w:rFonts w:hint="default" w:ascii="黑体" w:hAnsi="黑体" w:eastAsia="黑体"/>
          <w:sz w:val="32"/>
          <w:szCs w:val="32"/>
        </w:rPr>
        <w:t>第三条</w:t>
      </w:r>
      <w:r>
        <w:rPr>
          <w:rFonts w:hint="default" w:ascii="Times New Roman" w:hAnsi="Times New Roman" w:eastAsia="仿宋_GB2312" w:cs="Times New Roman"/>
          <w:color w:val="auto"/>
          <w:sz w:val="32"/>
          <w:szCs w:val="32"/>
          <w:highlight w:val="none"/>
          <w:shd w:val="clear" w:color="auto" w:fill="auto"/>
        </w:rPr>
        <w:t xml:space="preserve"> </w:t>
      </w:r>
      <w:r>
        <w:rPr>
          <w:rFonts w:hint="default" w:ascii="Times New Roman" w:hAnsi="Times New Roman" w:eastAsia="仿宋_GB2312" w:cs="Times New Roman"/>
          <w:color w:val="auto"/>
          <w:sz w:val="32"/>
          <w:szCs w:val="32"/>
          <w:highlight w:val="none"/>
          <w:shd w:val="clear" w:color="auto" w:fill="auto"/>
          <w:lang w:eastAsia="zh-CN"/>
        </w:rPr>
        <w:t>下列农产品</w:t>
      </w:r>
      <w:r>
        <w:rPr>
          <w:rFonts w:hint="default" w:ascii="Times New Roman" w:hAnsi="Times New Roman" w:eastAsia="仿宋_GB2312" w:cs="Times New Roman"/>
          <w:color w:val="auto"/>
          <w:sz w:val="32"/>
          <w:szCs w:val="32"/>
          <w:highlight w:val="none"/>
          <w:shd w:val="clear" w:color="auto" w:fill="auto"/>
        </w:rPr>
        <w:t>应当实施承诺达标合格证管理</w:t>
      </w:r>
      <w:r>
        <w:rPr>
          <w:rFonts w:hint="default" w:ascii="Times New Roman" w:hAnsi="Times New Roman" w:eastAsia="仿宋_GB2312" w:cs="Times New Roman"/>
          <w:color w:val="auto"/>
          <w:sz w:val="32"/>
          <w:szCs w:val="32"/>
          <w:highlight w:val="none"/>
          <w:shd w:val="clear" w:color="auto" w:fill="auto"/>
          <w:lang w:eastAsia="zh-CN"/>
        </w:rPr>
        <w:t>：</w:t>
      </w:r>
    </w:p>
    <w:p>
      <w:pPr>
        <w:ind w:firstLine="640" w:firstLineChars="200"/>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（一）</w:t>
      </w:r>
      <w:r>
        <w:rPr>
          <w:rFonts w:hint="default" w:ascii="Times New Roman" w:hAnsi="Times New Roman" w:eastAsia="仿宋_GB2312" w:cs="Times New Roman"/>
          <w:color w:val="auto"/>
          <w:sz w:val="32"/>
          <w:szCs w:val="32"/>
          <w:highlight w:val="none"/>
          <w:shd w:val="clear" w:color="auto" w:fill="auto"/>
        </w:rPr>
        <w:t>蔬菜（含人工种植的食用菌）</w:t>
      </w:r>
      <w:r>
        <w:rPr>
          <w:rFonts w:hint="default" w:ascii="Times New Roman" w:hAnsi="Times New Roman" w:eastAsia="仿宋_GB2312" w:cs="Times New Roman"/>
          <w:color w:val="auto"/>
          <w:sz w:val="32"/>
          <w:szCs w:val="32"/>
          <w:highlight w:val="none"/>
          <w:shd w:val="clear" w:color="auto" w:fill="auto"/>
          <w:lang w:eastAsia="zh-CN"/>
        </w:rPr>
        <w:t>；</w:t>
      </w:r>
    </w:p>
    <w:p>
      <w:pPr>
        <w:ind w:firstLine="640" w:firstLineChars="200"/>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（二）</w:t>
      </w:r>
      <w:r>
        <w:rPr>
          <w:rFonts w:hint="default" w:ascii="Times New Roman" w:hAnsi="Times New Roman" w:eastAsia="仿宋_GB2312" w:cs="Times New Roman"/>
          <w:color w:val="auto"/>
          <w:sz w:val="32"/>
          <w:szCs w:val="32"/>
          <w:highlight w:val="none"/>
          <w:shd w:val="clear" w:color="auto" w:fill="auto"/>
        </w:rPr>
        <w:t>水果</w:t>
      </w:r>
      <w:r>
        <w:rPr>
          <w:rFonts w:hint="default" w:ascii="Times New Roman" w:hAnsi="Times New Roman" w:eastAsia="仿宋_GB2312" w:cs="Times New Roman"/>
          <w:color w:val="auto"/>
          <w:sz w:val="32"/>
          <w:szCs w:val="32"/>
          <w:highlight w:val="none"/>
          <w:shd w:val="clear" w:color="auto" w:fill="auto"/>
          <w:lang w:eastAsia="zh-CN"/>
        </w:rPr>
        <w:t>；</w:t>
      </w:r>
    </w:p>
    <w:p>
      <w:pPr>
        <w:ind w:firstLine="640" w:firstLineChars="200"/>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（三）</w:t>
      </w:r>
      <w:r>
        <w:rPr>
          <w:rFonts w:hint="default" w:ascii="Times New Roman" w:hAnsi="Times New Roman" w:eastAsia="仿宋_GB2312" w:cs="Times New Roman"/>
          <w:color w:val="auto"/>
          <w:sz w:val="32"/>
          <w:szCs w:val="32"/>
          <w:highlight w:val="none"/>
          <w:shd w:val="clear" w:color="auto" w:fill="auto"/>
        </w:rPr>
        <w:t>茶鲜叶</w:t>
      </w:r>
      <w:r>
        <w:rPr>
          <w:rFonts w:hint="default" w:ascii="Times New Roman" w:hAnsi="Times New Roman" w:eastAsia="仿宋_GB2312" w:cs="Times New Roman"/>
          <w:color w:val="auto"/>
          <w:sz w:val="32"/>
          <w:szCs w:val="32"/>
          <w:highlight w:val="none"/>
          <w:shd w:val="clear" w:color="auto" w:fill="auto"/>
          <w:lang w:eastAsia="zh-CN"/>
        </w:rPr>
        <w:t>；</w:t>
      </w:r>
    </w:p>
    <w:p>
      <w:pPr>
        <w:ind w:firstLine="640" w:firstLineChars="200"/>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（四）</w:t>
      </w:r>
      <w:r>
        <w:rPr>
          <w:rFonts w:hint="default" w:ascii="Times New Roman" w:hAnsi="Times New Roman" w:eastAsia="仿宋_GB2312" w:cs="Times New Roman"/>
          <w:color w:val="auto"/>
          <w:sz w:val="32"/>
          <w:szCs w:val="32"/>
          <w:highlight w:val="none"/>
          <w:shd w:val="clear" w:color="auto" w:fill="auto"/>
        </w:rPr>
        <w:t>畜禽</w:t>
      </w:r>
      <w:r>
        <w:rPr>
          <w:rFonts w:hint="default" w:ascii="Times New Roman" w:hAnsi="Times New Roman" w:eastAsia="仿宋_GB2312" w:cs="Times New Roman"/>
          <w:color w:val="auto"/>
          <w:sz w:val="32"/>
          <w:szCs w:val="32"/>
          <w:highlight w:val="none"/>
          <w:shd w:val="clear" w:color="auto" w:fill="auto"/>
          <w:lang w:eastAsia="zh-CN"/>
        </w:rPr>
        <w:t>；</w:t>
      </w:r>
    </w:p>
    <w:p>
      <w:pPr>
        <w:ind w:firstLine="640" w:firstLineChars="200"/>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（五）</w:t>
      </w:r>
      <w:r>
        <w:rPr>
          <w:rFonts w:hint="default" w:ascii="Times New Roman" w:hAnsi="Times New Roman" w:eastAsia="仿宋_GB2312" w:cs="Times New Roman"/>
          <w:color w:val="auto"/>
          <w:sz w:val="32"/>
          <w:szCs w:val="32"/>
          <w:highlight w:val="none"/>
          <w:shd w:val="clear" w:color="auto" w:fill="auto"/>
        </w:rPr>
        <w:t>禽蛋</w:t>
      </w:r>
      <w:r>
        <w:rPr>
          <w:rFonts w:hint="default" w:ascii="Times New Roman" w:hAnsi="Times New Roman" w:eastAsia="仿宋_GB2312" w:cs="Times New Roman"/>
          <w:color w:val="auto"/>
          <w:sz w:val="32"/>
          <w:szCs w:val="32"/>
          <w:highlight w:val="none"/>
          <w:shd w:val="clear" w:color="auto" w:fill="auto"/>
          <w:lang w:eastAsia="zh-CN"/>
        </w:rPr>
        <w:t>；</w:t>
      </w:r>
    </w:p>
    <w:p>
      <w:pPr>
        <w:ind w:firstLine="640" w:firstLineChars="200"/>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（六）</w:t>
      </w:r>
      <w:r>
        <w:rPr>
          <w:rFonts w:hint="default" w:ascii="Times New Roman" w:hAnsi="Times New Roman" w:eastAsia="仿宋_GB2312" w:cs="Times New Roman"/>
          <w:color w:val="auto"/>
          <w:sz w:val="32"/>
          <w:szCs w:val="32"/>
          <w:highlight w:val="none"/>
          <w:shd w:val="clear" w:color="auto" w:fill="auto"/>
        </w:rPr>
        <w:t>养殖水产品</w:t>
      </w:r>
      <w:r>
        <w:rPr>
          <w:rFonts w:hint="default" w:ascii="Times New Roman" w:hAnsi="Times New Roman" w:eastAsia="仿宋_GB2312" w:cs="Times New Roman"/>
          <w:color w:val="auto"/>
          <w:sz w:val="32"/>
          <w:szCs w:val="32"/>
          <w:highlight w:val="none"/>
          <w:shd w:val="clear" w:color="auto" w:fill="auto"/>
          <w:lang w:eastAsia="zh-CN"/>
        </w:rPr>
        <w:t>；</w:t>
      </w:r>
    </w:p>
    <w:p>
      <w:pPr>
        <w:ind w:firstLine="640" w:firstLineChars="200"/>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color w:val="auto"/>
          <w:sz w:val="32"/>
          <w:szCs w:val="32"/>
          <w:highlight w:val="none"/>
          <w:shd w:val="clear" w:color="auto" w:fill="auto"/>
          <w:lang w:eastAsia="zh-CN"/>
        </w:rPr>
        <w:t>（七）</w:t>
      </w:r>
      <w:r>
        <w:rPr>
          <w:rFonts w:hint="default" w:ascii="Times New Roman" w:hAnsi="Times New Roman" w:eastAsia="仿宋_GB2312" w:cs="Times New Roman"/>
          <w:sz w:val="32"/>
          <w:szCs w:val="32"/>
          <w:highlight w:val="none"/>
          <w:shd w:val="clear" w:color="auto" w:fill="auto"/>
          <w:lang w:val="en-US" w:eastAsia="zh-CN"/>
        </w:rPr>
        <w:t>农业农村部规定的其他农产品。</w:t>
      </w:r>
    </w:p>
    <w:p>
      <w:pPr>
        <w:ind w:firstLine="640" w:firstLineChars="200"/>
        <w:rPr>
          <w:rFonts w:hint="default" w:ascii="Times New Roman" w:hAnsi="Times New Roman" w:eastAsia="仿宋_GB2312" w:cs="Times New Roman"/>
          <w:sz w:val="32"/>
          <w:szCs w:val="32"/>
        </w:rPr>
      </w:pPr>
      <w:r>
        <w:rPr>
          <w:rFonts w:hint="default" w:ascii="黑体" w:hAnsi="黑体" w:eastAsia="黑体"/>
          <w:sz w:val="32"/>
          <w:szCs w:val="32"/>
        </w:rPr>
        <w:t>第</w:t>
      </w:r>
      <w:r>
        <w:rPr>
          <w:rFonts w:hint="default" w:ascii="黑体" w:hAnsi="黑体" w:eastAsia="黑体"/>
          <w:sz w:val="32"/>
          <w:szCs w:val="32"/>
          <w:lang w:val="en-US" w:eastAsia="zh-CN"/>
        </w:rPr>
        <w:t>四</w:t>
      </w:r>
      <w:r>
        <w:rPr>
          <w:rFonts w:hint="default" w:ascii="黑体" w:hAnsi="黑体" w:eastAsia="黑体"/>
          <w:sz w:val="32"/>
          <w:szCs w:val="32"/>
        </w:rPr>
        <w:t>条</w:t>
      </w:r>
      <w:r>
        <w:rPr>
          <w:rFonts w:hint="default" w:ascii="Times New Roman" w:hAnsi="Times New Roman" w:eastAsia="仿宋_GB2312" w:cs="Times New Roman"/>
          <w:sz w:val="32"/>
          <w:szCs w:val="32"/>
        </w:rPr>
        <w:t xml:space="preserve"> 县级以上人民政府农业农村</w:t>
      </w:r>
      <w:r>
        <w:rPr>
          <w:rFonts w:hint="default" w:ascii="Times New Roman" w:hAnsi="Times New Roman" w:eastAsia="仿宋_GB2312" w:cs="Times New Roman"/>
          <w:sz w:val="32"/>
          <w:szCs w:val="32"/>
          <w:lang w:val="en-US" w:eastAsia="zh-CN"/>
        </w:rPr>
        <w:t>主管</w:t>
      </w:r>
      <w:r>
        <w:rPr>
          <w:rFonts w:hint="default" w:ascii="Times New Roman" w:hAnsi="Times New Roman" w:eastAsia="仿宋_GB2312" w:cs="Times New Roman"/>
          <w:sz w:val="32"/>
          <w:szCs w:val="32"/>
        </w:rPr>
        <w:t>部门</w:t>
      </w:r>
      <w:r>
        <w:rPr>
          <w:rFonts w:hint="default" w:ascii="Times New Roman" w:hAnsi="Times New Roman" w:eastAsia="仿宋_GB2312" w:cs="Times New Roman"/>
          <w:sz w:val="32"/>
          <w:szCs w:val="32"/>
          <w:lang w:eastAsia="zh-CN"/>
        </w:rPr>
        <w:t>应当做好</w:t>
      </w:r>
      <w:r>
        <w:rPr>
          <w:rFonts w:hint="default" w:ascii="Times New Roman" w:hAnsi="Times New Roman" w:eastAsia="仿宋_GB2312" w:cs="Times New Roman"/>
          <w:sz w:val="32"/>
          <w:szCs w:val="32"/>
        </w:rPr>
        <w:t>承诺达标合格证</w:t>
      </w:r>
      <w:r>
        <w:rPr>
          <w:rFonts w:hint="default" w:ascii="Times New Roman" w:hAnsi="Times New Roman" w:eastAsia="仿宋_GB2312" w:cs="Times New Roman"/>
          <w:sz w:val="32"/>
          <w:szCs w:val="32"/>
          <w:lang w:eastAsia="zh-CN"/>
        </w:rPr>
        <w:t>开具、收取、保存等</w:t>
      </w:r>
      <w:r>
        <w:rPr>
          <w:rFonts w:hint="default" w:ascii="Times New Roman" w:hAnsi="Times New Roman" w:eastAsia="仿宋_GB2312" w:cs="Times New Roman"/>
          <w:sz w:val="32"/>
          <w:szCs w:val="32"/>
        </w:rPr>
        <w:t>工作的指导服务</w:t>
      </w:r>
      <w:r>
        <w:rPr>
          <w:rFonts w:hint="default" w:ascii="Times New Roman" w:hAnsi="Times New Roman" w:eastAsia="仿宋_GB2312" w:cs="Times New Roman"/>
          <w:sz w:val="32"/>
          <w:szCs w:val="32"/>
          <w:lang w:eastAsia="zh-CN"/>
        </w:rPr>
        <w:t>，加强日常</w:t>
      </w:r>
      <w:r>
        <w:rPr>
          <w:rFonts w:hint="default" w:ascii="Times New Roman" w:hAnsi="Times New Roman" w:eastAsia="仿宋_GB2312" w:cs="Times New Roman"/>
          <w:sz w:val="32"/>
          <w:szCs w:val="32"/>
        </w:rPr>
        <w:t>监督</w:t>
      </w:r>
      <w:r>
        <w:rPr>
          <w:rFonts w:hint="default" w:ascii="Times New Roman" w:hAnsi="Times New Roman" w:eastAsia="仿宋_GB2312" w:cs="Times New Roman"/>
          <w:sz w:val="32"/>
          <w:szCs w:val="32"/>
          <w:lang w:eastAsia="zh-CN"/>
        </w:rPr>
        <w:t>检查</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b w:val="0"/>
          <w:bCs w:val="0"/>
          <w:sz w:val="32"/>
          <w:szCs w:val="32"/>
          <w:lang w:eastAsia="zh-CN"/>
        </w:rPr>
      </w:pPr>
      <w:r>
        <w:rPr>
          <w:rFonts w:hint="default" w:ascii="黑体" w:hAnsi="黑体" w:eastAsia="黑体"/>
          <w:sz w:val="32"/>
          <w:szCs w:val="32"/>
        </w:rPr>
        <w:t>第</w:t>
      </w:r>
      <w:r>
        <w:rPr>
          <w:rFonts w:hint="default" w:ascii="黑体" w:hAnsi="黑体" w:eastAsia="黑体"/>
          <w:sz w:val="32"/>
          <w:szCs w:val="32"/>
          <w:lang w:val="en-US" w:eastAsia="zh-CN"/>
        </w:rPr>
        <w:t>五</w:t>
      </w:r>
      <w:r>
        <w:rPr>
          <w:rFonts w:hint="default" w:ascii="黑体" w:hAnsi="黑体" w:eastAsia="黑体"/>
          <w:sz w:val="32"/>
          <w:szCs w:val="32"/>
        </w:rPr>
        <w:t>条</w:t>
      </w:r>
      <w:r>
        <w:rPr>
          <w:rFonts w:hint="default" w:ascii="Times New Roman" w:hAnsi="Times New Roman" w:eastAsia="仿宋_GB2312" w:cs="Times New Roman"/>
          <w:b/>
          <w:bCs/>
          <w:sz w:val="32"/>
          <w:szCs w:val="32"/>
        </w:rPr>
        <w:t xml:space="preserve"> </w:t>
      </w:r>
      <w:r>
        <w:rPr>
          <w:rFonts w:hint="default" w:ascii="Times New Roman" w:hAnsi="Times New Roman" w:eastAsia="仿宋_GB2312" w:cs="Times New Roman"/>
          <w:b w:val="0"/>
          <w:bCs w:val="0"/>
          <w:sz w:val="32"/>
          <w:szCs w:val="32"/>
        </w:rPr>
        <w:t>县级人民政府农业农村主管部门</w:t>
      </w:r>
      <w:r>
        <w:rPr>
          <w:rFonts w:hint="default" w:ascii="Times New Roman" w:hAnsi="Times New Roman" w:eastAsia="仿宋_GB2312" w:cs="Times New Roman"/>
          <w:b w:val="0"/>
          <w:bCs w:val="0"/>
          <w:sz w:val="32"/>
          <w:szCs w:val="32"/>
          <w:lang w:eastAsia="zh-CN"/>
        </w:rPr>
        <w:t>应当建立</w:t>
      </w:r>
      <w:r>
        <w:rPr>
          <w:rFonts w:hint="default" w:ascii="Times New Roman" w:hAnsi="Times New Roman" w:eastAsia="仿宋_GB2312" w:cs="Times New Roman"/>
          <w:b w:val="0"/>
          <w:bCs w:val="0"/>
          <w:sz w:val="32"/>
          <w:szCs w:val="32"/>
        </w:rPr>
        <w:t>健全</w:t>
      </w:r>
      <w:r>
        <w:rPr>
          <w:rFonts w:hint="default" w:ascii="Times New Roman" w:hAnsi="Times New Roman" w:eastAsia="仿宋_GB2312" w:cs="Times New Roman"/>
          <w:b w:val="0"/>
          <w:bCs w:val="0"/>
          <w:sz w:val="32"/>
          <w:szCs w:val="32"/>
          <w:lang w:eastAsia="zh-CN"/>
        </w:rPr>
        <w:t>本行政区域内</w:t>
      </w:r>
      <w:r>
        <w:rPr>
          <w:rFonts w:hint="default" w:ascii="Times New Roman" w:hAnsi="Times New Roman" w:eastAsia="仿宋_GB2312" w:cs="Times New Roman"/>
          <w:b w:val="0"/>
          <w:bCs w:val="0"/>
          <w:sz w:val="32"/>
          <w:szCs w:val="32"/>
        </w:rPr>
        <w:t>农产品生产企业、农民专业合作社</w:t>
      </w:r>
      <w:r>
        <w:rPr>
          <w:rFonts w:hint="default" w:ascii="Times New Roman" w:hAnsi="Times New Roman" w:eastAsia="仿宋_GB2312" w:cs="Times New Roman"/>
          <w:b w:val="0"/>
          <w:bCs w:val="0"/>
          <w:sz w:val="32"/>
          <w:szCs w:val="32"/>
          <w:lang w:eastAsia="zh-CN"/>
        </w:rPr>
        <w:t>名录，会同有关部门建立</w:t>
      </w:r>
      <w:r>
        <w:rPr>
          <w:rFonts w:hint="default" w:ascii="Times New Roman" w:hAnsi="Times New Roman" w:eastAsia="仿宋_GB2312" w:cs="Times New Roman"/>
          <w:b w:val="0"/>
          <w:bCs w:val="0"/>
          <w:sz w:val="32"/>
          <w:szCs w:val="32"/>
        </w:rPr>
        <w:t>从事农产品收购的单位或者个人名录，并实行动态管理</w:t>
      </w:r>
      <w:r>
        <w:rPr>
          <w:rFonts w:hint="default" w:ascii="Times New Roman" w:hAnsi="Times New Roman" w:eastAsia="仿宋_GB2312" w:cs="Times New Roman"/>
          <w:b w:val="0"/>
          <w:bCs w:val="0"/>
          <w:sz w:val="32"/>
          <w:szCs w:val="32"/>
          <w:lang w:eastAsia="zh-CN"/>
        </w:rPr>
        <w:t>。</w:t>
      </w:r>
    </w:p>
    <w:p>
      <w:pPr>
        <w:ind w:firstLine="640" w:firstLineChars="200"/>
        <w:rPr>
          <w:rFonts w:hint="default" w:ascii="Times New Roman" w:hAnsi="Times New Roman" w:eastAsia="仿宋_GB2312" w:cs="Times New Roman"/>
          <w:sz w:val="32"/>
          <w:szCs w:val="32"/>
        </w:rPr>
      </w:pPr>
      <w:r>
        <w:rPr>
          <w:rFonts w:hint="default" w:ascii="黑体" w:hAnsi="黑体" w:eastAsia="黑体"/>
          <w:sz w:val="32"/>
          <w:szCs w:val="32"/>
        </w:rPr>
        <w:t>第</w:t>
      </w:r>
      <w:r>
        <w:rPr>
          <w:rFonts w:hint="default" w:ascii="黑体" w:hAnsi="黑体" w:eastAsia="黑体"/>
          <w:sz w:val="32"/>
          <w:szCs w:val="32"/>
          <w:lang w:val="en-US" w:eastAsia="zh-CN"/>
        </w:rPr>
        <w:t>六</w:t>
      </w:r>
      <w:r>
        <w:rPr>
          <w:rFonts w:hint="default" w:ascii="黑体" w:hAnsi="黑体" w:eastAsia="黑体"/>
          <w:sz w:val="32"/>
          <w:szCs w:val="32"/>
        </w:rPr>
        <w:t>条</w:t>
      </w:r>
      <w:r>
        <w:rPr>
          <w:rFonts w:hint="default" w:ascii="Times New Roman" w:hAnsi="Times New Roman" w:eastAsia="仿宋_GB2312" w:cs="Times New Roman"/>
          <w:sz w:val="32"/>
          <w:szCs w:val="32"/>
        </w:rPr>
        <w:t xml:space="preserve"> 县级以上</w:t>
      </w:r>
      <w:r>
        <w:rPr>
          <w:rFonts w:hint="default" w:ascii="Times New Roman" w:hAnsi="Times New Roman" w:eastAsia="仿宋_GB2312" w:cs="Times New Roman"/>
          <w:sz w:val="32"/>
          <w:szCs w:val="32"/>
          <w:lang w:val="en-US" w:eastAsia="zh-CN"/>
        </w:rPr>
        <w:t>地方</w:t>
      </w:r>
      <w:r>
        <w:rPr>
          <w:rFonts w:hint="default" w:ascii="Times New Roman" w:hAnsi="Times New Roman" w:eastAsia="仿宋_GB2312" w:cs="Times New Roman"/>
          <w:sz w:val="32"/>
          <w:szCs w:val="32"/>
        </w:rPr>
        <w:t>人民政府农业农村</w:t>
      </w:r>
      <w:r>
        <w:rPr>
          <w:rFonts w:hint="default" w:ascii="Times New Roman" w:hAnsi="Times New Roman" w:eastAsia="仿宋_GB2312" w:cs="Times New Roman"/>
          <w:sz w:val="32"/>
          <w:szCs w:val="32"/>
          <w:lang w:val="en-US" w:eastAsia="zh-CN"/>
        </w:rPr>
        <w:t>主管</w:t>
      </w:r>
      <w:r>
        <w:rPr>
          <w:rFonts w:hint="default" w:ascii="Times New Roman" w:hAnsi="Times New Roman" w:eastAsia="仿宋_GB2312" w:cs="Times New Roman"/>
          <w:sz w:val="32"/>
          <w:szCs w:val="32"/>
        </w:rPr>
        <w:t>部门应当积极争取同级人民政府支持，将承诺达标合格证管理经费纳入</w:t>
      </w:r>
      <w:r>
        <w:rPr>
          <w:rFonts w:hint="default" w:ascii="Times New Roman" w:hAnsi="Times New Roman" w:eastAsia="仿宋_GB2312" w:cs="Times New Roman"/>
          <w:sz w:val="32"/>
          <w:szCs w:val="32"/>
          <w:lang w:val="en-US" w:eastAsia="zh-CN"/>
        </w:rPr>
        <w:t>本部门</w:t>
      </w:r>
      <w:r>
        <w:rPr>
          <w:rFonts w:hint="default" w:ascii="Times New Roman" w:hAnsi="Times New Roman" w:eastAsia="仿宋_GB2312" w:cs="Times New Roman"/>
          <w:sz w:val="32"/>
          <w:szCs w:val="32"/>
        </w:rPr>
        <w:t>财政预算。</w:t>
      </w:r>
    </w:p>
    <w:p>
      <w:pPr>
        <w:ind w:firstLine="640" w:firstLineChars="200"/>
        <w:rPr>
          <w:rFonts w:hint="default" w:ascii="Times New Roman" w:hAnsi="Times New Roman" w:eastAsia="仿宋_GB2312" w:cs="Times New Roman"/>
          <w:sz w:val="32"/>
          <w:szCs w:val="32"/>
        </w:rPr>
      </w:pPr>
      <w:r>
        <w:rPr>
          <w:rFonts w:hint="default" w:ascii="黑体" w:hAnsi="黑体" w:eastAsia="黑体"/>
          <w:sz w:val="32"/>
          <w:szCs w:val="32"/>
        </w:rPr>
        <w:t>第</w:t>
      </w:r>
      <w:r>
        <w:rPr>
          <w:rFonts w:hint="default" w:ascii="黑体" w:hAnsi="黑体" w:eastAsia="黑体"/>
          <w:sz w:val="32"/>
          <w:szCs w:val="32"/>
          <w:lang w:val="en-US" w:eastAsia="zh-CN"/>
        </w:rPr>
        <w:t>七</w:t>
      </w:r>
      <w:r>
        <w:rPr>
          <w:rFonts w:hint="default" w:ascii="黑体" w:hAnsi="黑体" w:eastAsia="黑体"/>
          <w:sz w:val="32"/>
          <w:szCs w:val="32"/>
        </w:rPr>
        <w:t>条</w:t>
      </w:r>
      <w:r>
        <w:rPr>
          <w:rFonts w:hint="default" w:ascii="Times New Roman" w:hAnsi="Times New Roman" w:eastAsia="仿宋_GB2312" w:cs="Times New Roman"/>
          <w:sz w:val="32"/>
          <w:szCs w:val="32"/>
        </w:rPr>
        <w:t xml:space="preserve"> 农产品生产企业、农民专业合作社</w:t>
      </w:r>
      <w:r>
        <w:rPr>
          <w:rFonts w:ascii="Times New Roman" w:hAnsi="Times New Roman" w:eastAsia="仿宋_GB2312" w:cs="Times New Roman"/>
          <w:sz w:val="32"/>
        </w:rPr>
        <w:t>应当</w:t>
      </w:r>
      <w:r>
        <w:rPr>
          <w:rFonts w:hint="default" w:ascii="Times New Roman" w:hAnsi="Times New Roman" w:eastAsia="仿宋_GB2312" w:cs="Times New Roman"/>
          <w:sz w:val="32"/>
          <w:lang w:eastAsia="zh-CN"/>
        </w:rPr>
        <w:t>对生产的</w:t>
      </w:r>
      <w:r>
        <w:rPr>
          <w:rFonts w:ascii="Times New Roman" w:hAnsi="Times New Roman" w:eastAsia="仿宋_GB2312" w:cs="Times New Roman"/>
          <w:sz w:val="32"/>
        </w:rPr>
        <w:t>农产品质量安全</w:t>
      </w:r>
      <w:r>
        <w:rPr>
          <w:rFonts w:hint="default" w:ascii="Times New Roman" w:hAnsi="Times New Roman" w:eastAsia="仿宋_GB2312" w:cs="Times New Roman"/>
          <w:sz w:val="32"/>
          <w:lang w:eastAsia="zh-CN"/>
        </w:rPr>
        <w:t>负责</w:t>
      </w:r>
      <w:r>
        <w:rPr>
          <w:rFonts w:hint="default" w:ascii="Times New Roman" w:hAnsi="Times New Roman" w:eastAsia="仿宋_GB2312" w:cs="Times New Roman"/>
          <w:sz w:val="32"/>
          <w:szCs w:val="32"/>
        </w:rPr>
        <w:t>，科学合理使用农业投入品，如实做好农产品生产记录，加强生产全过程质量安全控制，保证销售的农产品符合</w:t>
      </w:r>
      <w:r>
        <w:rPr>
          <w:rFonts w:hint="default" w:ascii="Times New Roman" w:hAnsi="Times New Roman" w:eastAsia="仿宋_GB2312" w:cs="Times New Roman"/>
          <w:sz w:val="32"/>
          <w:szCs w:val="32"/>
          <w:lang w:eastAsia="zh-CN"/>
        </w:rPr>
        <w:t>农产品</w:t>
      </w:r>
      <w:r>
        <w:rPr>
          <w:rFonts w:hint="default" w:ascii="Times New Roman" w:hAnsi="Times New Roman" w:eastAsia="仿宋_GB2312" w:cs="Times New Roman"/>
          <w:sz w:val="32"/>
          <w:szCs w:val="32"/>
        </w:rPr>
        <w:t>质量安全标准。</w:t>
      </w:r>
    </w:p>
    <w:p>
      <w:pPr>
        <w:ind w:firstLine="640" w:firstLineChars="200"/>
        <w:rPr>
          <w:rFonts w:hint="default" w:ascii="Times New Roman" w:hAnsi="Times New Roman" w:eastAsia="仿宋_GB2312" w:cs="Times New Roman"/>
          <w:sz w:val="32"/>
          <w:szCs w:val="32"/>
        </w:rPr>
      </w:pPr>
      <w:r>
        <w:rPr>
          <w:rFonts w:hint="default" w:ascii="黑体" w:hAnsi="黑体" w:eastAsia="黑体"/>
          <w:sz w:val="32"/>
          <w:szCs w:val="32"/>
        </w:rPr>
        <w:t>第</w:t>
      </w:r>
      <w:r>
        <w:rPr>
          <w:rFonts w:hint="default" w:ascii="黑体" w:hAnsi="黑体" w:eastAsia="黑体"/>
          <w:sz w:val="32"/>
          <w:szCs w:val="32"/>
          <w:lang w:val="en-US" w:eastAsia="zh-CN"/>
        </w:rPr>
        <w:t>八</w:t>
      </w:r>
      <w:r>
        <w:rPr>
          <w:rFonts w:hint="default" w:ascii="黑体" w:hAnsi="黑体" w:eastAsia="黑体"/>
          <w:sz w:val="32"/>
          <w:szCs w:val="32"/>
        </w:rPr>
        <w:t>条</w:t>
      </w:r>
      <w:r>
        <w:rPr>
          <w:rFonts w:hint="default" w:ascii="Times New Roman" w:hAnsi="Times New Roman" w:eastAsia="仿宋_GB2312" w:cs="Times New Roman"/>
          <w:sz w:val="32"/>
          <w:szCs w:val="32"/>
        </w:rPr>
        <w:t xml:space="preserve"> 农产品生产企业、农民专业合作社应当</w:t>
      </w:r>
      <w:r>
        <w:rPr>
          <w:rFonts w:hint="default" w:ascii="Times New Roman" w:hAnsi="Times New Roman" w:eastAsia="仿宋_GB2312" w:cs="Times New Roman"/>
          <w:sz w:val="32"/>
          <w:szCs w:val="32"/>
          <w:lang w:eastAsia="zh-CN"/>
        </w:rPr>
        <w:t>在</w:t>
      </w:r>
      <w:r>
        <w:rPr>
          <w:rFonts w:hint="default" w:ascii="Times New Roman" w:hAnsi="Times New Roman" w:eastAsia="仿宋_GB2312" w:cs="Times New Roman"/>
          <w:sz w:val="32"/>
          <w:szCs w:val="32"/>
          <w:shd w:val="clear" w:color="auto" w:fill="auto"/>
          <w:lang w:eastAsia="zh-CN"/>
        </w:rPr>
        <w:t>农产品产</w:t>
      </w:r>
      <w:r>
        <w:rPr>
          <w:rFonts w:hint="default" w:ascii="Times New Roman" w:hAnsi="Times New Roman" w:eastAsia="仿宋_GB2312" w:cs="Times New Roman"/>
          <w:color w:val="auto"/>
          <w:sz w:val="32"/>
          <w:szCs w:val="32"/>
          <w:shd w:val="clear" w:color="auto" w:fill="auto"/>
          <w:lang w:eastAsia="zh-CN"/>
        </w:rPr>
        <w:t>地</w:t>
      </w:r>
      <w:r>
        <w:rPr>
          <w:rFonts w:hint="default" w:ascii="Times New Roman" w:hAnsi="Times New Roman" w:eastAsia="仿宋_GB2312" w:cs="Times New Roman"/>
          <w:color w:val="auto"/>
          <w:sz w:val="32"/>
          <w:szCs w:val="32"/>
          <w:lang w:eastAsia="zh-CN"/>
        </w:rPr>
        <w:t>按</w:t>
      </w:r>
      <w:r>
        <w:rPr>
          <w:rFonts w:hint="default" w:ascii="Times New Roman" w:hAnsi="Times New Roman" w:eastAsia="仿宋_GB2312" w:cs="Times New Roman"/>
          <w:color w:val="auto"/>
          <w:sz w:val="32"/>
          <w:szCs w:val="32"/>
          <w:lang w:val="en-US" w:eastAsia="zh-CN"/>
        </w:rPr>
        <w:t>照</w:t>
      </w:r>
      <w:r>
        <w:rPr>
          <w:rFonts w:hint="default" w:ascii="Times New Roman" w:hAnsi="Times New Roman" w:eastAsia="仿宋_GB2312" w:cs="Times New Roman"/>
          <w:color w:val="auto"/>
          <w:sz w:val="32"/>
          <w:szCs w:val="32"/>
          <w:lang w:eastAsia="zh-CN"/>
        </w:rPr>
        <w:t>生产批次开具</w:t>
      </w:r>
      <w:r>
        <w:rPr>
          <w:rFonts w:hint="default" w:ascii="Times New Roman" w:hAnsi="Times New Roman" w:eastAsia="仿宋_GB2312" w:cs="Times New Roman"/>
          <w:sz w:val="32"/>
          <w:szCs w:val="32"/>
          <w:lang w:eastAsia="zh-CN"/>
        </w:rPr>
        <w:t>承诺达标合格证，并</w:t>
      </w:r>
      <w:r>
        <w:rPr>
          <w:rFonts w:hint="default" w:ascii="Times New Roman" w:hAnsi="Times New Roman" w:eastAsia="仿宋_GB2312" w:cs="Times New Roman"/>
          <w:sz w:val="32"/>
          <w:szCs w:val="32"/>
        </w:rPr>
        <w:t>如实做好开具记录</w:t>
      </w:r>
      <w:r>
        <w:rPr>
          <w:rFonts w:hint="default" w:ascii="Times New Roman" w:hAnsi="Times New Roman" w:eastAsia="仿宋_GB2312" w:cs="Times New Roman"/>
          <w:sz w:val="32"/>
          <w:szCs w:val="32"/>
          <w:lang w:eastAsia="zh-CN"/>
        </w:rPr>
        <w:t>，开具</w:t>
      </w:r>
      <w:r>
        <w:rPr>
          <w:rFonts w:hint="default" w:ascii="Times New Roman" w:hAnsi="Times New Roman" w:eastAsia="仿宋_GB2312" w:cs="Times New Roman"/>
          <w:sz w:val="32"/>
          <w:szCs w:val="32"/>
        </w:rPr>
        <w:t>记录</w:t>
      </w:r>
      <w:r>
        <w:rPr>
          <w:rFonts w:hint="default" w:ascii="Times New Roman" w:hAnsi="Times New Roman" w:eastAsia="仿宋_GB2312" w:cs="Times New Roman"/>
          <w:sz w:val="32"/>
          <w:szCs w:val="32"/>
          <w:lang w:eastAsia="zh-CN"/>
        </w:rPr>
        <w:t>应当</w:t>
      </w:r>
      <w:r>
        <w:rPr>
          <w:rFonts w:hint="default" w:ascii="Times New Roman" w:hAnsi="Times New Roman" w:eastAsia="仿宋_GB2312" w:cs="Times New Roman"/>
          <w:sz w:val="32"/>
          <w:szCs w:val="32"/>
        </w:rPr>
        <w:t>至少保存</w:t>
      </w:r>
      <w:r>
        <w:rPr>
          <w:rFonts w:hint="default" w:ascii="Times New Roman" w:hAnsi="Times New Roman" w:eastAsia="仿宋_GB2312" w:cs="Times New Roman"/>
          <w:sz w:val="32"/>
          <w:szCs w:val="32"/>
          <w:lang w:eastAsia="zh-CN"/>
        </w:rPr>
        <w:t>六个月</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根据</w:t>
      </w:r>
      <w:r>
        <w:rPr>
          <w:rFonts w:hint="default" w:ascii="Times New Roman" w:hAnsi="Times New Roman" w:eastAsia="仿宋_GB2312" w:cs="Times New Roman"/>
          <w:sz w:val="32"/>
          <w:szCs w:val="32"/>
        </w:rPr>
        <w:t>质量安全控制</w:t>
      </w:r>
      <w:r>
        <w:rPr>
          <w:rFonts w:hint="default" w:ascii="Times New Roman" w:hAnsi="Times New Roman" w:eastAsia="仿宋_GB2312" w:cs="Times New Roman"/>
          <w:sz w:val="32"/>
          <w:szCs w:val="32"/>
          <w:lang w:eastAsia="zh-CN"/>
        </w:rPr>
        <w:t>开具</w:t>
      </w:r>
      <w:r>
        <w:rPr>
          <w:rFonts w:hint="default" w:ascii="Times New Roman" w:hAnsi="Times New Roman" w:eastAsia="仿宋_GB2312" w:cs="Times New Roman"/>
          <w:sz w:val="32"/>
          <w:szCs w:val="32"/>
        </w:rPr>
        <w:t>承诺达标合格证的</w:t>
      </w:r>
      <w:r>
        <w:rPr>
          <w:rFonts w:hint="default" w:ascii="Times New Roman" w:hAnsi="Times New Roman" w:eastAsia="仿宋_GB2312" w:cs="Times New Roman"/>
          <w:sz w:val="32"/>
          <w:szCs w:val="32"/>
          <w:lang w:eastAsia="zh-CN"/>
        </w:rPr>
        <w:t>，农产品生产过程应当符合有关</w:t>
      </w:r>
      <w:r>
        <w:rPr>
          <w:rFonts w:hint="default" w:ascii="Times New Roman" w:hAnsi="Times New Roman" w:eastAsia="仿宋_GB2312" w:cs="Times New Roman"/>
          <w:sz w:val="32"/>
          <w:szCs w:val="32"/>
        </w:rPr>
        <w:t>质量安全控制措施</w:t>
      </w:r>
      <w:r>
        <w:rPr>
          <w:rFonts w:hint="default" w:ascii="Times New Roman" w:hAnsi="Times New Roman" w:eastAsia="仿宋_GB2312" w:cs="Times New Roman"/>
          <w:sz w:val="32"/>
          <w:szCs w:val="32"/>
          <w:lang w:eastAsia="zh-CN"/>
        </w:rPr>
        <w:t>要求。</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根据</w:t>
      </w:r>
      <w:r>
        <w:rPr>
          <w:rFonts w:hint="default" w:ascii="Times New Roman" w:hAnsi="Times New Roman" w:eastAsia="仿宋_GB2312" w:cs="Times New Roman"/>
          <w:sz w:val="32"/>
          <w:szCs w:val="32"/>
        </w:rPr>
        <w:t>检测</w:t>
      </w:r>
      <w:r>
        <w:rPr>
          <w:rFonts w:hint="default" w:ascii="Times New Roman" w:hAnsi="Times New Roman" w:eastAsia="仿宋_GB2312" w:cs="Times New Roman"/>
          <w:sz w:val="32"/>
          <w:szCs w:val="32"/>
          <w:lang w:val="en-US" w:eastAsia="zh-CN"/>
        </w:rPr>
        <w:t>结果</w:t>
      </w:r>
      <w:r>
        <w:rPr>
          <w:rFonts w:hint="default" w:ascii="Times New Roman" w:hAnsi="Times New Roman" w:eastAsia="仿宋_GB2312" w:cs="Times New Roman"/>
          <w:sz w:val="32"/>
          <w:szCs w:val="32"/>
        </w:rPr>
        <w:t>开具承诺达标合格证的，应当</w:t>
      </w:r>
      <w:r>
        <w:rPr>
          <w:rFonts w:hint="default" w:ascii="Times New Roman" w:hAnsi="Times New Roman" w:eastAsia="仿宋_GB2312" w:cs="Times New Roman"/>
          <w:sz w:val="32"/>
          <w:szCs w:val="32"/>
          <w:lang w:eastAsia="zh-CN"/>
        </w:rPr>
        <w:t>按照生产批次对农产品</w:t>
      </w:r>
      <w:r>
        <w:rPr>
          <w:rFonts w:hint="default" w:ascii="Times New Roman" w:hAnsi="Times New Roman" w:eastAsia="仿宋_GB2312" w:cs="Times New Roman"/>
          <w:sz w:val="32"/>
          <w:szCs w:val="32"/>
        </w:rPr>
        <w:t>用药</w:t>
      </w:r>
      <w:r>
        <w:rPr>
          <w:rFonts w:hint="default" w:ascii="Times New Roman" w:hAnsi="Times New Roman" w:eastAsia="仿宋_GB2312" w:cs="Times New Roman"/>
          <w:sz w:val="32"/>
          <w:szCs w:val="32"/>
          <w:lang w:eastAsia="zh-CN"/>
        </w:rPr>
        <w:t>等</w:t>
      </w:r>
      <w:r>
        <w:rPr>
          <w:rFonts w:hint="default" w:ascii="Times New Roman" w:hAnsi="Times New Roman" w:eastAsia="仿宋_GB2312" w:cs="Times New Roman"/>
          <w:sz w:val="32"/>
          <w:szCs w:val="32"/>
        </w:rPr>
        <w:t>情况开展有针对性的检测</w:t>
      </w:r>
      <w:r>
        <w:rPr>
          <w:rFonts w:hint="default" w:ascii="Times New Roman" w:hAnsi="Times New Roman" w:eastAsia="仿宋_GB2312" w:cs="Times New Roman"/>
          <w:sz w:val="32"/>
          <w:szCs w:val="32"/>
          <w:lang w:eastAsia="zh-CN"/>
        </w:rPr>
        <w:t>。</w:t>
      </w:r>
    </w:p>
    <w:p>
      <w:pPr>
        <w:numPr>
          <w:ilvl w:val="0"/>
          <w:numId w:val="0"/>
        </w:numPr>
        <w:ind w:firstLine="640" w:firstLineChars="200"/>
        <w:rPr>
          <w:rFonts w:hint="default" w:ascii="Times New Roman" w:hAnsi="Times New Roman" w:eastAsia="仿宋_GB2312" w:cs="Times New Roman"/>
          <w:sz w:val="32"/>
          <w:szCs w:val="32"/>
        </w:rPr>
      </w:pPr>
      <w:r>
        <w:rPr>
          <w:rFonts w:hint="default" w:ascii="黑体" w:hAnsi="黑体" w:eastAsia="黑体"/>
          <w:sz w:val="32"/>
          <w:szCs w:val="32"/>
          <w:lang w:val="en-US" w:eastAsia="zh-CN"/>
        </w:rPr>
        <w:t>第九条</w:t>
      </w:r>
      <w:r>
        <w:rPr>
          <w:rFonts w:hint="default" w:ascii="Times New Roman" w:hAnsi="Times New Roman" w:eastAsia="仿宋_GB2312" w:cs="Times New Roman"/>
          <w:sz w:val="32"/>
          <w:szCs w:val="32"/>
        </w:rPr>
        <w:t xml:space="preserve"> 鼓励和支持农户</w:t>
      </w:r>
      <w:r>
        <w:rPr>
          <w:rFonts w:hint="default" w:ascii="Times New Roman" w:hAnsi="Times New Roman" w:eastAsia="仿宋_GB2312" w:cs="Times New Roman"/>
          <w:sz w:val="32"/>
          <w:szCs w:val="32"/>
          <w:lang w:val="en-US" w:eastAsia="zh-CN"/>
        </w:rPr>
        <w:t>销售农产品时</w:t>
      </w:r>
      <w:r>
        <w:rPr>
          <w:rFonts w:hint="default" w:ascii="Times New Roman" w:hAnsi="Times New Roman" w:eastAsia="仿宋_GB2312" w:cs="Times New Roman"/>
          <w:sz w:val="32"/>
          <w:szCs w:val="32"/>
        </w:rPr>
        <w:t>参照本办法开具承诺达标合格证。</w:t>
      </w:r>
    </w:p>
    <w:p>
      <w:pPr>
        <w:numPr>
          <w:ilvl w:val="0"/>
          <w:numId w:val="0"/>
        </w:num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县级人民政府农业农村主管部门可以因地制宜</w:t>
      </w:r>
      <w:r>
        <w:rPr>
          <w:rFonts w:hint="default" w:ascii="Times New Roman" w:hAnsi="Times New Roman" w:eastAsia="仿宋_GB2312" w:cs="Times New Roman"/>
          <w:sz w:val="32"/>
          <w:szCs w:val="32"/>
          <w:highlight w:val="none"/>
          <w:lang w:eastAsia="zh-CN"/>
        </w:rPr>
        <w:t>设置</w:t>
      </w:r>
      <w:r>
        <w:rPr>
          <w:rFonts w:hint="default" w:ascii="Times New Roman" w:hAnsi="Times New Roman" w:eastAsia="仿宋_GB2312" w:cs="Times New Roman"/>
          <w:sz w:val="32"/>
          <w:szCs w:val="32"/>
        </w:rPr>
        <w:t>区域或</w:t>
      </w:r>
      <w:r>
        <w:rPr>
          <w:rFonts w:hint="default" w:ascii="Times New Roman" w:hAnsi="Times New Roman" w:eastAsia="仿宋_GB2312" w:cs="Times New Roman"/>
          <w:sz w:val="32"/>
          <w:szCs w:val="32"/>
          <w:lang w:eastAsia="zh-CN"/>
        </w:rPr>
        <w:t>者</w:t>
      </w:r>
      <w:r>
        <w:rPr>
          <w:rFonts w:hint="default" w:ascii="Times New Roman" w:hAnsi="Times New Roman" w:eastAsia="仿宋_GB2312" w:cs="Times New Roman"/>
          <w:sz w:val="32"/>
          <w:szCs w:val="32"/>
        </w:rPr>
        <w:t>村级农产品质量安全服务点，为农户提供质量安全控制技术指导、农产品快速检测、承诺达标合格证便捷开具等服务。</w:t>
      </w:r>
    </w:p>
    <w:p>
      <w:pPr>
        <w:ind w:firstLine="640" w:firstLineChars="200"/>
        <w:rPr>
          <w:rFonts w:hint="default" w:ascii="Times New Roman" w:hAnsi="Times New Roman" w:eastAsia="仿宋_GB2312" w:cs="Times New Roman"/>
          <w:sz w:val="32"/>
          <w:szCs w:val="32"/>
          <w:lang w:eastAsia="zh-CN"/>
        </w:rPr>
      </w:pPr>
      <w:r>
        <w:rPr>
          <w:rFonts w:hint="default" w:ascii="黑体" w:hAnsi="黑体" w:eastAsia="黑体"/>
          <w:sz w:val="32"/>
          <w:szCs w:val="32"/>
          <w:lang w:val="en-US" w:eastAsia="zh-CN"/>
        </w:rPr>
        <w:t>第十条</w:t>
      </w:r>
      <w:r>
        <w:rPr>
          <w:rFonts w:hint="default" w:ascii="Times New Roman" w:hAnsi="Times New Roman" w:eastAsia="仿宋_GB2312" w:cs="Times New Roman"/>
          <w:sz w:val="32"/>
          <w:szCs w:val="32"/>
        </w:rPr>
        <w:t xml:space="preserve"> 从事农产品收购的单位或者个人</w:t>
      </w:r>
      <w:r>
        <w:rPr>
          <w:rFonts w:hint="default" w:ascii="Times New Roman" w:hAnsi="Times New Roman" w:eastAsia="仿宋_GB2312" w:cs="Times New Roman"/>
          <w:sz w:val="32"/>
          <w:szCs w:val="32"/>
          <w:lang w:eastAsia="zh-CN"/>
        </w:rPr>
        <w:t>向农产品生产企业、农民专业合作社</w:t>
      </w:r>
      <w:r>
        <w:rPr>
          <w:rFonts w:hint="default" w:ascii="Times New Roman" w:hAnsi="Times New Roman" w:eastAsia="仿宋_GB2312" w:cs="Times New Roman"/>
          <w:sz w:val="32"/>
          <w:szCs w:val="32"/>
        </w:rPr>
        <w:t>收购</w:t>
      </w:r>
      <w:r>
        <w:rPr>
          <w:rFonts w:hint="eastAsia" w:ascii="Times New Roman" w:hAnsi="Times New Roman" w:eastAsia="仿宋_GB2312" w:cs="Times New Roman"/>
          <w:sz w:val="32"/>
          <w:szCs w:val="32"/>
          <w:lang w:eastAsia="zh-CN"/>
        </w:rPr>
        <w:t>本办法第三条规定的</w:t>
      </w:r>
      <w:r>
        <w:rPr>
          <w:rFonts w:hint="default" w:ascii="Times New Roman" w:hAnsi="Times New Roman" w:eastAsia="仿宋_GB2312" w:cs="Times New Roman"/>
          <w:sz w:val="32"/>
          <w:szCs w:val="32"/>
        </w:rPr>
        <w:t>农产品时，应当收取承诺达标合格证，采用拍照、留存原件、留存复印件或者扫码截屏等方式</w:t>
      </w:r>
      <w:r>
        <w:rPr>
          <w:rFonts w:hint="default" w:ascii="Times New Roman" w:hAnsi="Times New Roman" w:eastAsia="仿宋_GB2312" w:cs="Times New Roman"/>
          <w:sz w:val="32"/>
          <w:szCs w:val="32"/>
          <w:shd w:val="clear" w:color="auto" w:fill="auto"/>
        </w:rPr>
        <w:t>保存</w:t>
      </w:r>
      <w:r>
        <w:rPr>
          <w:rFonts w:hint="default" w:ascii="Times New Roman" w:hAnsi="Times New Roman" w:eastAsia="仿宋_GB2312" w:cs="Times New Roman"/>
          <w:sz w:val="32"/>
          <w:szCs w:val="32"/>
          <w:shd w:val="clear" w:color="auto" w:fill="auto"/>
          <w:lang w:val="en-US" w:eastAsia="zh-CN"/>
        </w:rPr>
        <w:t>至少六个月</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highlight w:val="none"/>
          <w:lang w:eastAsia="zh-CN"/>
        </w:rPr>
        <w:t>农产品生产企业、农民专业合作社不提供承诺达标合格证的，不得收购。</w:t>
      </w:r>
    </w:p>
    <w:p>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农户主动提供</w:t>
      </w:r>
      <w:r>
        <w:rPr>
          <w:rFonts w:hint="default" w:ascii="Times New Roman" w:hAnsi="Times New Roman" w:eastAsia="仿宋_GB2312" w:cs="Times New Roman"/>
          <w:sz w:val="32"/>
          <w:szCs w:val="32"/>
          <w:lang w:val="en-US" w:eastAsia="zh-CN"/>
        </w:rPr>
        <w:t>承诺达标合格证或者其他</w:t>
      </w:r>
      <w:r>
        <w:rPr>
          <w:rFonts w:hint="default" w:ascii="Times New Roman" w:hAnsi="Times New Roman" w:eastAsia="仿宋_GB2312" w:cs="Times New Roman"/>
          <w:sz w:val="32"/>
          <w:szCs w:val="32"/>
          <w:lang w:eastAsia="zh-CN"/>
        </w:rPr>
        <w:t>质量安全合格证明的，</w:t>
      </w:r>
      <w:r>
        <w:rPr>
          <w:rFonts w:hint="default" w:ascii="Times New Roman" w:hAnsi="Times New Roman" w:eastAsia="仿宋_GB2312" w:cs="Times New Roman"/>
          <w:sz w:val="32"/>
          <w:szCs w:val="32"/>
        </w:rPr>
        <w:t>从事农产品收购的单位或者个人</w:t>
      </w:r>
      <w:r>
        <w:rPr>
          <w:rFonts w:hint="default" w:ascii="Times New Roman" w:hAnsi="Times New Roman" w:eastAsia="仿宋_GB2312" w:cs="Times New Roman"/>
          <w:sz w:val="32"/>
          <w:szCs w:val="32"/>
          <w:lang w:eastAsia="zh-CN"/>
        </w:rPr>
        <w:t>应当按照前款规定收取和保存。</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大量收购带包装农产品的，从事农产品收购的单位或者个人</w:t>
      </w:r>
      <w:r>
        <w:rPr>
          <w:rFonts w:hint="default" w:ascii="Times New Roman" w:hAnsi="Times New Roman" w:eastAsia="仿宋_GB2312" w:cs="Times New Roman"/>
          <w:sz w:val="32"/>
          <w:szCs w:val="32"/>
          <w:lang w:eastAsia="zh-CN"/>
        </w:rPr>
        <w:t>可以对</w:t>
      </w:r>
      <w:r>
        <w:rPr>
          <w:rFonts w:hint="default" w:ascii="Times New Roman" w:hAnsi="Times New Roman" w:eastAsia="仿宋_GB2312" w:cs="Times New Roman"/>
          <w:sz w:val="32"/>
          <w:szCs w:val="32"/>
        </w:rPr>
        <w:t>同一</w:t>
      </w:r>
      <w:r>
        <w:rPr>
          <w:rFonts w:hint="default" w:ascii="Times New Roman" w:hAnsi="Times New Roman" w:eastAsia="仿宋_GB2312" w:cs="Times New Roman"/>
          <w:sz w:val="32"/>
          <w:szCs w:val="32"/>
          <w:lang w:val="en-US" w:eastAsia="zh-CN"/>
        </w:rPr>
        <w:t>生产</w:t>
      </w:r>
      <w:r>
        <w:rPr>
          <w:rFonts w:hint="default" w:ascii="Times New Roman" w:hAnsi="Times New Roman" w:eastAsia="仿宋_GB2312" w:cs="Times New Roman"/>
          <w:sz w:val="32"/>
          <w:szCs w:val="32"/>
        </w:rPr>
        <w:t>批次</w:t>
      </w:r>
      <w:r>
        <w:rPr>
          <w:rFonts w:hint="eastAsia" w:ascii="Times New Roman" w:hAnsi="Times New Roman" w:eastAsia="仿宋_GB2312" w:cs="Times New Roman"/>
          <w:sz w:val="32"/>
          <w:szCs w:val="32"/>
          <w:lang w:eastAsia="zh-CN"/>
        </w:rPr>
        <w:t>农</w:t>
      </w:r>
      <w:r>
        <w:rPr>
          <w:rFonts w:hint="default" w:ascii="Times New Roman" w:hAnsi="Times New Roman" w:eastAsia="仿宋_GB2312" w:cs="Times New Roman"/>
          <w:sz w:val="32"/>
          <w:szCs w:val="32"/>
          <w:lang w:eastAsia="zh-CN"/>
        </w:rPr>
        <w:t>产品</w:t>
      </w:r>
      <w:r>
        <w:rPr>
          <w:rFonts w:hint="default" w:ascii="Times New Roman" w:hAnsi="Times New Roman" w:eastAsia="仿宋_GB2312" w:cs="Times New Roman"/>
          <w:sz w:val="32"/>
          <w:szCs w:val="32"/>
        </w:rPr>
        <w:t>采取随机抽取方式保存承诺达标合格证，并如实记录收购</w:t>
      </w:r>
      <w:r>
        <w:rPr>
          <w:rFonts w:hint="eastAsia" w:ascii="Times New Roman" w:hAnsi="Times New Roman" w:eastAsia="仿宋_GB2312" w:cs="Times New Roman"/>
          <w:sz w:val="32"/>
          <w:szCs w:val="32"/>
          <w:lang w:eastAsia="zh-CN"/>
        </w:rPr>
        <w:t>农</w:t>
      </w:r>
      <w:r>
        <w:rPr>
          <w:rFonts w:hint="default" w:ascii="Times New Roman" w:hAnsi="Times New Roman" w:eastAsia="仿宋_GB2312" w:cs="Times New Roman"/>
          <w:sz w:val="32"/>
          <w:szCs w:val="32"/>
        </w:rPr>
        <w:t>产品的数量。</w:t>
      </w:r>
    </w:p>
    <w:p>
      <w:pPr>
        <w:ind w:firstLine="640" w:firstLineChars="200"/>
        <w:rPr>
          <w:rFonts w:hint="default" w:ascii="Times New Roman" w:hAnsi="Times New Roman" w:eastAsia="仿宋_GB2312" w:cs="Times New Roman"/>
          <w:sz w:val="32"/>
          <w:szCs w:val="32"/>
          <w:lang w:eastAsia="zh-CN"/>
        </w:rPr>
      </w:pPr>
      <w:r>
        <w:rPr>
          <w:rFonts w:hint="default" w:ascii="黑体" w:hAnsi="黑体" w:eastAsia="黑体"/>
          <w:sz w:val="32"/>
          <w:szCs w:val="32"/>
          <w:lang w:val="en-US" w:eastAsia="zh-CN"/>
        </w:rPr>
        <w:t>第十一条</w:t>
      </w:r>
      <w:r>
        <w:rPr>
          <w:rFonts w:hint="default" w:ascii="Times New Roman" w:hAnsi="Times New Roman" w:eastAsia="仿宋_GB2312" w:cs="Times New Roman"/>
          <w:sz w:val="32"/>
          <w:szCs w:val="32"/>
        </w:rPr>
        <w:t xml:space="preserve"> 从事农产品收购的单位或者个人对其收购的农产品进行混装或者分装后销售的，应当</w:t>
      </w:r>
      <w:r>
        <w:rPr>
          <w:rFonts w:hint="default" w:ascii="Times New Roman" w:hAnsi="Times New Roman" w:eastAsia="仿宋_GB2312" w:cs="Times New Roman"/>
          <w:sz w:val="32"/>
          <w:szCs w:val="32"/>
          <w:lang w:eastAsia="zh-CN"/>
        </w:rPr>
        <w:t>根据收购后的</w:t>
      </w:r>
      <w:r>
        <w:rPr>
          <w:rFonts w:hint="default" w:ascii="Times New Roman" w:hAnsi="Times New Roman" w:eastAsia="仿宋_GB2312" w:cs="Times New Roman"/>
          <w:sz w:val="32"/>
          <w:szCs w:val="32"/>
        </w:rPr>
        <w:t>质量安全控制</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检测</w:t>
      </w:r>
      <w:r>
        <w:rPr>
          <w:rFonts w:hint="default" w:ascii="Times New Roman" w:hAnsi="Times New Roman" w:eastAsia="仿宋_GB2312" w:cs="Times New Roman"/>
          <w:sz w:val="32"/>
          <w:szCs w:val="32"/>
          <w:lang w:val="en-US" w:eastAsia="zh-CN"/>
        </w:rPr>
        <w:t>结果</w:t>
      </w:r>
      <w:r>
        <w:rPr>
          <w:rFonts w:hint="default" w:ascii="Times New Roman" w:hAnsi="Times New Roman" w:eastAsia="仿宋_GB2312" w:cs="Times New Roman"/>
          <w:sz w:val="32"/>
          <w:szCs w:val="32"/>
        </w:rPr>
        <w:t>开具承诺达标合格证</w:t>
      </w:r>
      <w:r>
        <w:rPr>
          <w:rFonts w:hint="default" w:ascii="Times New Roman" w:hAnsi="Times New Roman" w:eastAsia="仿宋_GB2312" w:cs="Times New Roman"/>
          <w:sz w:val="32"/>
          <w:szCs w:val="32"/>
          <w:shd w:val="clear" w:color="auto" w:fill="auto"/>
          <w:lang w:eastAsia="zh-CN"/>
        </w:rPr>
        <w:t>并如实做好开具</w:t>
      </w:r>
      <w:r>
        <w:rPr>
          <w:rFonts w:hint="default" w:ascii="Times New Roman" w:hAnsi="Times New Roman" w:eastAsia="仿宋_GB2312" w:cs="Times New Roman"/>
          <w:sz w:val="32"/>
          <w:szCs w:val="32"/>
          <w:shd w:val="clear" w:color="auto" w:fill="auto"/>
          <w:lang w:val="en-US" w:eastAsia="zh-CN"/>
        </w:rPr>
        <w:t>记录，开具记录应当至少保存六个月。</w:t>
      </w:r>
    </w:p>
    <w:p>
      <w:pPr>
        <w:ind w:firstLine="640" w:firstLineChars="200"/>
        <w:rPr>
          <w:rFonts w:hint="default" w:ascii="Times New Roman" w:hAnsi="Times New Roman" w:eastAsia="仿宋_GB2312" w:cs="Times New Roman"/>
          <w:sz w:val="32"/>
          <w:szCs w:val="32"/>
          <w:lang w:eastAsia="zh-CN"/>
        </w:rPr>
      </w:pPr>
      <w:r>
        <w:rPr>
          <w:rFonts w:hint="default" w:ascii="黑体" w:hAnsi="黑体" w:eastAsia="黑体"/>
          <w:sz w:val="32"/>
          <w:szCs w:val="32"/>
          <w:lang w:val="en-US" w:eastAsia="zh-CN"/>
        </w:rPr>
        <w:t>第十二条</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eastAsia="zh-CN"/>
        </w:rPr>
        <w:t>畜禽屠宰经营者应当按照本办法</w:t>
      </w:r>
      <w:r>
        <w:rPr>
          <w:rFonts w:hint="eastAsia" w:ascii="Times New Roman" w:hAnsi="Times New Roman" w:eastAsia="仿宋_GB2312" w:cs="Times New Roman"/>
          <w:sz w:val="32"/>
          <w:szCs w:val="32"/>
          <w:lang w:eastAsia="zh-CN"/>
        </w:rPr>
        <w:t>第十条的</w:t>
      </w:r>
      <w:r>
        <w:rPr>
          <w:rFonts w:hint="default" w:ascii="Times New Roman" w:hAnsi="Times New Roman" w:eastAsia="仿宋_GB2312" w:cs="Times New Roman"/>
          <w:sz w:val="32"/>
          <w:szCs w:val="32"/>
          <w:lang w:eastAsia="zh-CN"/>
        </w:rPr>
        <w:t>规定收取和保存畜禽养殖企业、农民专业合作社、从事畜禽收购的单位或者个人以及养殖户提供的承诺达标合格证。</w:t>
      </w:r>
    </w:p>
    <w:p>
      <w:pPr>
        <w:numPr>
          <w:ilvl w:val="0"/>
          <w:numId w:val="0"/>
        </w:numPr>
        <w:ind w:firstLine="640" w:firstLineChars="200"/>
        <w:rPr>
          <w:rFonts w:hint="default" w:ascii="Times New Roman" w:hAnsi="Times New Roman" w:eastAsia="仿宋_GB2312" w:cs="Times New Roman"/>
          <w:sz w:val="32"/>
          <w:szCs w:val="32"/>
          <w:highlight w:val="none"/>
          <w:lang w:eastAsia="zh-CN"/>
        </w:rPr>
      </w:pPr>
      <w:r>
        <w:rPr>
          <w:rFonts w:hint="default" w:ascii="黑体" w:hAnsi="黑体" w:eastAsia="黑体"/>
          <w:sz w:val="32"/>
          <w:szCs w:val="32"/>
          <w:lang w:val="en-US" w:eastAsia="zh-CN"/>
        </w:rPr>
        <w:t>第十三条</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highlight w:val="none"/>
        </w:rPr>
        <w:t>农产品生产企业、农民专业合作社</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rPr>
        <w:t>从事农产品收购的单位或者个人</w:t>
      </w:r>
      <w:r>
        <w:rPr>
          <w:rFonts w:hint="default" w:ascii="Times New Roman" w:hAnsi="Times New Roman" w:eastAsia="仿宋_GB2312" w:cs="Times New Roman"/>
          <w:sz w:val="32"/>
          <w:szCs w:val="32"/>
          <w:highlight w:val="none"/>
        </w:rPr>
        <w:t>通过网络平台销售农产品</w:t>
      </w:r>
      <w:r>
        <w:rPr>
          <w:rFonts w:hint="default" w:ascii="Times New Roman" w:hAnsi="Times New Roman" w:eastAsia="仿宋_GB2312" w:cs="Times New Roman"/>
          <w:sz w:val="32"/>
          <w:szCs w:val="32"/>
          <w:highlight w:val="none"/>
          <w:lang w:eastAsia="zh-CN"/>
        </w:rPr>
        <w:t>的</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highlight w:val="none"/>
        </w:rPr>
        <w:t>应当</w:t>
      </w:r>
      <w:r>
        <w:rPr>
          <w:rFonts w:hint="default" w:ascii="Times New Roman" w:hAnsi="Times New Roman" w:eastAsia="仿宋_GB2312" w:cs="Times New Roman"/>
          <w:sz w:val="32"/>
          <w:szCs w:val="32"/>
          <w:highlight w:val="none"/>
          <w:lang w:val="en-US" w:eastAsia="zh-CN"/>
        </w:rPr>
        <w:t>附具</w:t>
      </w:r>
      <w:r>
        <w:rPr>
          <w:rFonts w:hint="default" w:ascii="Times New Roman" w:hAnsi="Times New Roman" w:eastAsia="仿宋_GB2312" w:cs="Times New Roman"/>
          <w:sz w:val="32"/>
          <w:szCs w:val="32"/>
          <w:highlight w:val="none"/>
        </w:rPr>
        <w:t>承诺达标合格证</w:t>
      </w:r>
      <w:r>
        <w:rPr>
          <w:rFonts w:hint="default" w:ascii="Times New Roman" w:hAnsi="Times New Roman" w:eastAsia="仿宋_GB2312" w:cs="Times New Roman"/>
          <w:sz w:val="32"/>
          <w:szCs w:val="32"/>
          <w:highlight w:val="none"/>
          <w:lang w:eastAsia="zh-CN"/>
        </w:rPr>
        <w:t>。</w:t>
      </w:r>
    </w:p>
    <w:p>
      <w:pPr>
        <w:numPr>
          <w:ilvl w:val="0"/>
          <w:numId w:val="0"/>
        </w:num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highlight w:val="none"/>
          <w:lang w:val="en-US" w:eastAsia="zh-CN"/>
        </w:rPr>
        <w:t>鼓励</w:t>
      </w:r>
      <w:r>
        <w:rPr>
          <w:rFonts w:hint="default" w:ascii="Times New Roman" w:hAnsi="Times New Roman" w:eastAsia="仿宋_GB2312" w:cs="Times New Roman"/>
          <w:sz w:val="32"/>
          <w:szCs w:val="32"/>
          <w:highlight w:val="none"/>
        </w:rPr>
        <w:t>在</w:t>
      </w:r>
      <w:r>
        <w:rPr>
          <w:rFonts w:hint="default" w:ascii="Times New Roman" w:hAnsi="Times New Roman" w:eastAsia="仿宋_GB2312" w:cs="Times New Roman"/>
          <w:sz w:val="32"/>
          <w:szCs w:val="32"/>
          <w:highlight w:val="none"/>
          <w:lang w:val="en-US" w:eastAsia="zh-CN"/>
        </w:rPr>
        <w:t>网络平台</w:t>
      </w:r>
      <w:r>
        <w:rPr>
          <w:rFonts w:hint="default" w:ascii="Times New Roman" w:hAnsi="Times New Roman" w:eastAsia="仿宋_GB2312" w:cs="Times New Roman"/>
          <w:sz w:val="32"/>
          <w:szCs w:val="32"/>
          <w:highlight w:val="none"/>
        </w:rPr>
        <w:t>销售页</w:t>
      </w:r>
      <w:r>
        <w:rPr>
          <w:rFonts w:hint="default" w:ascii="Times New Roman" w:hAnsi="Times New Roman" w:eastAsia="仿宋_GB2312" w:cs="Times New Roman"/>
          <w:sz w:val="32"/>
          <w:szCs w:val="32"/>
          <w:highlight w:val="none"/>
          <w:lang w:val="en-US" w:eastAsia="zh-CN"/>
        </w:rPr>
        <w:t>面</w:t>
      </w:r>
      <w:r>
        <w:rPr>
          <w:rFonts w:hint="default" w:ascii="Times New Roman" w:hAnsi="Times New Roman" w:eastAsia="仿宋_GB2312" w:cs="Times New Roman"/>
          <w:sz w:val="32"/>
          <w:szCs w:val="32"/>
          <w:highlight w:val="none"/>
        </w:rPr>
        <w:t>显著位置展示</w:t>
      </w:r>
      <w:r>
        <w:rPr>
          <w:rFonts w:hint="default" w:ascii="Times New Roman" w:hAnsi="Times New Roman" w:eastAsia="仿宋_GB2312" w:cs="Times New Roman"/>
          <w:sz w:val="32"/>
          <w:szCs w:val="32"/>
          <w:highlight w:val="none"/>
          <w:lang w:val="en-US" w:eastAsia="zh-CN"/>
        </w:rPr>
        <w:t>相关</w:t>
      </w:r>
      <w:r>
        <w:rPr>
          <w:rFonts w:hint="eastAsia" w:ascii="Times New Roman" w:hAnsi="Times New Roman" w:eastAsia="仿宋_GB2312" w:cs="Times New Roman"/>
          <w:sz w:val="32"/>
          <w:szCs w:val="32"/>
          <w:highlight w:val="none"/>
          <w:lang w:val="en-US" w:eastAsia="zh-CN"/>
        </w:rPr>
        <w:t>农</w:t>
      </w:r>
      <w:r>
        <w:rPr>
          <w:rFonts w:hint="default" w:ascii="Times New Roman" w:hAnsi="Times New Roman" w:eastAsia="仿宋_GB2312" w:cs="Times New Roman"/>
          <w:sz w:val="32"/>
          <w:szCs w:val="32"/>
          <w:highlight w:val="none"/>
          <w:lang w:val="en-US" w:eastAsia="zh-CN"/>
        </w:rPr>
        <w:t>产品的承诺达标合格证</w:t>
      </w:r>
      <w:r>
        <w:rPr>
          <w:rFonts w:hint="default" w:ascii="Times New Roman" w:hAnsi="Times New Roman" w:eastAsia="仿宋_GB2312" w:cs="Times New Roman"/>
          <w:sz w:val="32"/>
          <w:szCs w:val="32"/>
          <w:highlight w:val="none"/>
        </w:rPr>
        <w:t>。</w:t>
      </w:r>
    </w:p>
    <w:p>
      <w:pPr>
        <w:ind w:firstLine="640" w:firstLineChars="200"/>
        <w:rPr>
          <w:rFonts w:hint="default" w:ascii="Times New Roman" w:hAnsi="Times New Roman" w:eastAsia="仿宋_GB2312" w:cs="Times New Roman"/>
          <w:sz w:val="32"/>
          <w:szCs w:val="32"/>
        </w:rPr>
      </w:pPr>
      <w:r>
        <w:rPr>
          <w:rFonts w:hint="default" w:ascii="黑体" w:hAnsi="黑体" w:eastAsia="黑体"/>
          <w:sz w:val="32"/>
          <w:szCs w:val="32"/>
          <w:lang w:val="en-US" w:eastAsia="zh-CN"/>
        </w:rPr>
        <w:t>第十四条</w:t>
      </w:r>
      <w:r>
        <w:rPr>
          <w:rFonts w:hint="default" w:ascii="Times New Roman" w:hAnsi="Times New Roman" w:eastAsia="仿宋_GB2312" w:cs="Times New Roman"/>
          <w:sz w:val="32"/>
          <w:szCs w:val="32"/>
        </w:rPr>
        <w:t xml:space="preserve"> 承诺达标合格证</w:t>
      </w:r>
      <w:r>
        <w:rPr>
          <w:rFonts w:hint="default" w:ascii="Times New Roman" w:hAnsi="Times New Roman" w:eastAsia="仿宋_GB2312" w:cs="Times New Roman"/>
          <w:sz w:val="32"/>
          <w:szCs w:val="32"/>
          <w:lang w:eastAsia="zh-CN"/>
        </w:rPr>
        <w:t>应当</w:t>
      </w:r>
      <w:r>
        <w:rPr>
          <w:rFonts w:hint="default" w:ascii="Times New Roman" w:hAnsi="Times New Roman" w:eastAsia="仿宋_GB2312" w:cs="Times New Roman"/>
          <w:sz w:val="32"/>
          <w:szCs w:val="32"/>
        </w:rPr>
        <w:t>包括</w:t>
      </w:r>
      <w:r>
        <w:rPr>
          <w:rFonts w:hint="default" w:ascii="Times New Roman" w:hAnsi="Times New Roman" w:eastAsia="仿宋_GB2312" w:cs="Times New Roman"/>
          <w:sz w:val="32"/>
          <w:szCs w:val="32"/>
          <w:lang w:eastAsia="zh-CN"/>
        </w:rPr>
        <w:t>承诺事项、承诺依据和</w:t>
      </w:r>
      <w:r>
        <w:rPr>
          <w:rFonts w:hint="default" w:ascii="Times New Roman" w:hAnsi="Times New Roman" w:eastAsia="仿宋_GB2312" w:cs="Times New Roman"/>
          <w:sz w:val="32"/>
          <w:szCs w:val="32"/>
        </w:rPr>
        <w:t>产品名称</w:t>
      </w:r>
      <w:r>
        <w:rPr>
          <w:rFonts w:hint="default" w:ascii="Times New Roman" w:hAnsi="Times New Roman" w:eastAsia="仿宋_GB2312" w:cs="Times New Roman"/>
          <w:sz w:val="32"/>
          <w:szCs w:val="32"/>
          <w:lang w:eastAsia="zh-CN"/>
        </w:rPr>
        <w:t>、产品数量、产地、开具时间、承诺主体、联系方式等</w:t>
      </w:r>
      <w:r>
        <w:rPr>
          <w:rFonts w:hint="default" w:ascii="Times New Roman" w:hAnsi="Times New Roman" w:eastAsia="仿宋_GB2312" w:cs="Times New Roman"/>
          <w:sz w:val="32"/>
          <w:szCs w:val="32"/>
          <w:lang w:val="en-US" w:eastAsia="zh-CN"/>
        </w:rPr>
        <w:t>内容</w:t>
      </w:r>
      <w:r>
        <w:rPr>
          <w:rFonts w:hint="default" w:ascii="Times New Roman" w:hAnsi="Times New Roman" w:eastAsia="仿宋_GB2312" w:cs="Times New Roman"/>
          <w:sz w:val="32"/>
          <w:szCs w:val="32"/>
          <w:lang w:eastAsia="zh-CN"/>
        </w:rPr>
        <w:t>，具体样式由农业农村部</w:t>
      </w:r>
      <w:r>
        <w:rPr>
          <w:rFonts w:hint="default" w:ascii="Times New Roman" w:hAnsi="Times New Roman" w:eastAsia="仿宋_GB2312" w:cs="Times New Roman"/>
          <w:sz w:val="32"/>
          <w:szCs w:val="32"/>
          <w:lang w:val="en-US" w:eastAsia="zh-CN"/>
        </w:rPr>
        <w:t>制</w:t>
      </w:r>
      <w:r>
        <w:rPr>
          <w:rFonts w:hint="default" w:ascii="Times New Roman" w:hAnsi="Times New Roman" w:eastAsia="仿宋_GB2312" w:cs="Times New Roman"/>
          <w:sz w:val="32"/>
          <w:szCs w:val="32"/>
          <w:lang w:eastAsia="zh-CN"/>
        </w:rPr>
        <w:t>定。</w:t>
      </w:r>
    </w:p>
    <w:p>
      <w:pPr>
        <w:ind w:firstLine="640"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sz w:val="32"/>
          <w:szCs w:val="32"/>
          <w:highlight w:val="none"/>
          <w:lang w:eastAsia="zh-CN"/>
        </w:rPr>
        <w:t>前款规定的内容</w:t>
      </w:r>
      <w:r>
        <w:rPr>
          <w:rFonts w:hint="default" w:ascii="Times New Roman" w:hAnsi="Times New Roman" w:eastAsia="仿宋_GB2312" w:cs="Times New Roman"/>
          <w:sz w:val="32"/>
          <w:szCs w:val="32"/>
          <w:highlight w:val="none"/>
        </w:rPr>
        <w:t>在农产品包装标识上已标注的，承诺达标合格证</w:t>
      </w:r>
      <w:r>
        <w:rPr>
          <w:rFonts w:hint="default" w:ascii="Times New Roman" w:hAnsi="Times New Roman" w:eastAsia="仿宋_GB2312" w:cs="Times New Roman"/>
          <w:sz w:val="32"/>
          <w:szCs w:val="32"/>
          <w:highlight w:val="none"/>
          <w:lang w:val="en-US" w:eastAsia="zh-CN"/>
        </w:rPr>
        <w:t>可以不再</w:t>
      </w:r>
      <w:r>
        <w:rPr>
          <w:rFonts w:hint="default" w:ascii="Times New Roman" w:hAnsi="Times New Roman" w:eastAsia="仿宋_GB2312" w:cs="Times New Roman"/>
          <w:sz w:val="32"/>
          <w:szCs w:val="32"/>
          <w:highlight w:val="none"/>
        </w:rPr>
        <w:t>重复标注。</w:t>
      </w:r>
    </w:p>
    <w:p>
      <w:pPr>
        <w:ind w:firstLine="640" w:firstLineChars="200"/>
        <w:rPr>
          <w:rFonts w:hint="default" w:ascii="Times New Roman" w:hAnsi="Times New Roman" w:eastAsia="仿宋_GB2312" w:cs="Times New Roman"/>
          <w:sz w:val="32"/>
          <w:szCs w:val="32"/>
        </w:rPr>
      </w:pPr>
      <w:r>
        <w:rPr>
          <w:rFonts w:hint="default" w:ascii="黑体" w:hAnsi="黑体" w:eastAsia="黑体"/>
          <w:sz w:val="32"/>
          <w:szCs w:val="32"/>
          <w:lang w:val="en-US" w:eastAsia="zh-CN"/>
        </w:rPr>
        <w:t>第十五条</w:t>
      </w:r>
      <w:r>
        <w:rPr>
          <w:rFonts w:hint="default" w:ascii="Times New Roman" w:hAnsi="Times New Roman" w:eastAsia="仿宋_GB2312" w:cs="Times New Roman"/>
          <w:sz w:val="32"/>
          <w:szCs w:val="32"/>
        </w:rPr>
        <w:t xml:space="preserve"> 开具承诺达标合格证</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可以采取</w:t>
      </w:r>
      <w:r>
        <w:rPr>
          <w:rFonts w:hint="eastAsia" w:ascii="Times New Roman" w:hAnsi="Times New Roman" w:eastAsia="仿宋_GB2312" w:cs="Times New Roman"/>
          <w:sz w:val="32"/>
          <w:szCs w:val="32"/>
          <w:lang w:eastAsia="zh-CN"/>
        </w:rPr>
        <w:t>信息化、</w:t>
      </w:r>
      <w:r>
        <w:rPr>
          <w:rFonts w:hint="default" w:ascii="Times New Roman" w:hAnsi="Times New Roman" w:eastAsia="仿宋_GB2312" w:cs="Times New Roman"/>
          <w:sz w:val="32"/>
          <w:szCs w:val="32"/>
          <w:lang w:val="en-US" w:eastAsia="zh-CN"/>
        </w:rPr>
        <w:t>印刷</w:t>
      </w:r>
      <w:r>
        <w:rPr>
          <w:rFonts w:hint="default" w:ascii="Times New Roman" w:hAnsi="Times New Roman" w:eastAsia="仿宋_GB2312" w:cs="Times New Roman"/>
          <w:sz w:val="32"/>
          <w:szCs w:val="32"/>
        </w:rPr>
        <w:t>、手工填写等方式。</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鼓励采用信息化</w:t>
      </w:r>
      <w:r>
        <w:rPr>
          <w:rFonts w:hint="eastAsia" w:ascii="Times New Roman" w:hAnsi="Times New Roman" w:eastAsia="仿宋_GB2312" w:cs="Times New Roman"/>
          <w:sz w:val="32"/>
          <w:szCs w:val="32"/>
          <w:lang w:eastAsia="zh-CN"/>
        </w:rPr>
        <w:t>方式</w:t>
      </w:r>
      <w:r>
        <w:rPr>
          <w:rFonts w:hint="default" w:ascii="Times New Roman" w:hAnsi="Times New Roman" w:eastAsia="仿宋_GB2312" w:cs="Times New Roman"/>
          <w:sz w:val="32"/>
          <w:szCs w:val="32"/>
        </w:rPr>
        <w:t>开具承诺达标合格证。采用二维码标识的</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应当在二维码</w:t>
      </w:r>
      <w:r>
        <w:rPr>
          <w:rFonts w:hint="default" w:ascii="Times New Roman" w:hAnsi="Times New Roman" w:eastAsia="仿宋_GB2312" w:cs="Times New Roman"/>
          <w:sz w:val="32"/>
          <w:szCs w:val="32"/>
          <w:highlight w:val="none"/>
          <w:lang w:val="en-US" w:eastAsia="zh-CN"/>
        </w:rPr>
        <w:t>周边或者中间</w:t>
      </w:r>
      <w:r>
        <w:rPr>
          <w:rFonts w:hint="default" w:ascii="Times New Roman" w:hAnsi="Times New Roman" w:eastAsia="仿宋_GB2312" w:cs="Times New Roman"/>
          <w:sz w:val="32"/>
          <w:szCs w:val="32"/>
          <w:lang w:val="en-US" w:eastAsia="zh-CN"/>
        </w:rPr>
        <w:t>显著位置标明</w:t>
      </w:r>
      <w:r>
        <w:rPr>
          <w:rFonts w:hint="eastAsia" w:ascii="仿宋_GB2312" w:hAnsi="仿宋_GB2312" w:eastAsia="仿宋_GB2312" w:cs="仿宋_GB2312"/>
          <w:sz w:val="32"/>
          <w:szCs w:val="32"/>
          <w:lang w:val="en-US" w:eastAsia="zh-CN"/>
        </w:rPr>
        <w:t>“承诺达标合格证”</w:t>
      </w:r>
      <w:r>
        <w:rPr>
          <w:rFonts w:hint="default" w:ascii="Times New Roman" w:hAnsi="Times New Roman" w:eastAsia="仿宋_GB2312" w:cs="Times New Roman"/>
          <w:sz w:val="32"/>
          <w:szCs w:val="32"/>
          <w:lang w:val="en-US" w:eastAsia="zh-CN"/>
        </w:rPr>
        <w:t>字样</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并</w:t>
      </w:r>
      <w:r>
        <w:rPr>
          <w:rFonts w:hint="default" w:ascii="Times New Roman" w:hAnsi="Times New Roman" w:eastAsia="仿宋_GB2312" w:cs="Times New Roman"/>
          <w:sz w:val="32"/>
          <w:szCs w:val="32"/>
          <w:lang w:val="en-US" w:eastAsia="zh-CN"/>
        </w:rPr>
        <w:t>可以</w:t>
      </w:r>
      <w:r>
        <w:rPr>
          <w:rFonts w:hint="default" w:ascii="Times New Roman" w:hAnsi="Times New Roman" w:eastAsia="仿宋_GB2312" w:cs="Times New Roman"/>
          <w:sz w:val="32"/>
          <w:szCs w:val="32"/>
        </w:rPr>
        <w:t>与农产品质量安全追溯标签、农产品质量标志等</w:t>
      </w:r>
      <w:r>
        <w:rPr>
          <w:rFonts w:hint="default" w:ascii="Times New Roman" w:hAnsi="Times New Roman" w:eastAsia="仿宋_GB2312" w:cs="Times New Roman"/>
          <w:sz w:val="32"/>
          <w:szCs w:val="32"/>
          <w:lang w:eastAsia="zh-CN"/>
        </w:rPr>
        <w:t>标识</w:t>
      </w:r>
      <w:r>
        <w:rPr>
          <w:rFonts w:hint="default" w:ascii="Times New Roman" w:hAnsi="Times New Roman" w:eastAsia="仿宋_GB2312" w:cs="Times New Roman"/>
          <w:sz w:val="32"/>
          <w:szCs w:val="32"/>
        </w:rPr>
        <w:t>整合。</w:t>
      </w:r>
    </w:p>
    <w:p>
      <w:pPr>
        <w:ind w:firstLine="640" w:firstLineChars="200"/>
        <w:rPr>
          <w:rFonts w:hint="default" w:ascii="Times New Roman" w:hAnsi="Times New Roman" w:eastAsia="仿宋_GB2312" w:cs="Times New Roman"/>
          <w:sz w:val="32"/>
          <w:szCs w:val="32"/>
        </w:rPr>
      </w:pPr>
      <w:r>
        <w:rPr>
          <w:rFonts w:hint="default" w:ascii="黑体" w:hAnsi="黑体" w:eastAsia="黑体"/>
          <w:sz w:val="32"/>
          <w:szCs w:val="32"/>
          <w:lang w:val="en-US" w:eastAsia="zh-CN"/>
        </w:rPr>
        <w:t>第十六条</w:t>
      </w:r>
      <w:r>
        <w:rPr>
          <w:rFonts w:hint="default" w:ascii="Times New Roman" w:hAnsi="Times New Roman" w:eastAsia="仿宋_GB2312" w:cs="Times New Roman"/>
          <w:sz w:val="32"/>
          <w:szCs w:val="32"/>
        </w:rPr>
        <w:t xml:space="preserve"> 包装销售的农产品，应</w:t>
      </w:r>
      <w:r>
        <w:rPr>
          <w:rFonts w:hint="default" w:ascii="Times New Roman" w:hAnsi="Times New Roman" w:eastAsia="仿宋_GB2312" w:cs="Times New Roman"/>
          <w:sz w:val="32"/>
          <w:szCs w:val="32"/>
          <w:lang w:val="en-US" w:eastAsia="zh-CN"/>
        </w:rPr>
        <w:t>当</w:t>
      </w:r>
      <w:r>
        <w:rPr>
          <w:rFonts w:hint="default" w:ascii="Times New Roman" w:hAnsi="Times New Roman" w:eastAsia="仿宋_GB2312" w:cs="Times New Roman"/>
          <w:sz w:val="32"/>
          <w:szCs w:val="32"/>
        </w:rPr>
        <w:t>以销售包装为</w:t>
      </w:r>
      <w:r>
        <w:rPr>
          <w:rFonts w:hint="default" w:ascii="Times New Roman" w:hAnsi="Times New Roman" w:eastAsia="仿宋_GB2312" w:cs="Times New Roman"/>
          <w:sz w:val="32"/>
          <w:szCs w:val="32"/>
          <w:lang w:eastAsia="zh-CN"/>
        </w:rPr>
        <w:t>单</w:t>
      </w:r>
      <w:r>
        <w:rPr>
          <w:rFonts w:hint="default" w:ascii="Times New Roman" w:hAnsi="Times New Roman" w:eastAsia="仿宋_GB2312" w:cs="Times New Roman"/>
          <w:sz w:val="32"/>
          <w:szCs w:val="32"/>
          <w:lang w:val="en-US" w:eastAsia="zh-CN"/>
        </w:rPr>
        <w:t>位</w:t>
      </w:r>
      <w:r>
        <w:rPr>
          <w:rFonts w:hint="default" w:ascii="Times New Roman" w:hAnsi="Times New Roman" w:eastAsia="仿宋_GB2312" w:cs="Times New Roman"/>
          <w:sz w:val="32"/>
          <w:szCs w:val="32"/>
          <w:lang w:eastAsia="zh-CN"/>
        </w:rPr>
        <w:t>附</w:t>
      </w:r>
      <w:r>
        <w:rPr>
          <w:rFonts w:hint="default" w:ascii="Times New Roman" w:hAnsi="Times New Roman" w:eastAsia="仿宋_GB2312" w:cs="Times New Roman"/>
          <w:sz w:val="32"/>
          <w:szCs w:val="32"/>
        </w:rPr>
        <w:t>具承诺达标合格证，</w:t>
      </w:r>
      <w:r>
        <w:rPr>
          <w:rFonts w:hint="default" w:ascii="Times New Roman" w:hAnsi="Times New Roman" w:eastAsia="仿宋_GB2312" w:cs="Times New Roman"/>
          <w:sz w:val="32"/>
          <w:szCs w:val="32"/>
          <w:lang w:val="en-US" w:eastAsia="zh-CN"/>
        </w:rPr>
        <w:t>承诺达标合格证应当</w:t>
      </w:r>
      <w:r>
        <w:rPr>
          <w:rFonts w:hint="default" w:ascii="Times New Roman" w:hAnsi="Times New Roman" w:eastAsia="仿宋_GB2312" w:cs="Times New Roman"/>
          <w:sz w:val="32"/>
          <w:szCs w:val="32"/>
        </w:rPr>
        <w:t>以适当方式固定在包装表面</w:t>
      </w:r>
      <w:r>
        <w:rPr>
          <w:rFonts w:hint="default" w:ascii="Times New Roman" w:hAnsi="Times New Roman" w:eastAsia="仿宋_GB2312" w:cs="Times New Roman"/>
          <w:sz w:val="32"/>
          <w:szCs w:val="32"/>
          <w:lang w:eastAsia="zh-CN"/>
        </w:rPr>
        <w:t>或者放置在包装内</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sz w:val="32"/>
          <w:szCs w:val="32"/>
          <w:lang w:eastAsia="zh-CN"/>
        </w:rPr>
        <w:t>无包装</w:t>
      </w:r>
      <w:r>
        <w:rPr>
          <w:rFonts w:hint="default" w:ascii="Times New Roman" w:hAnsi="Times New Roman" w:eastAsia="仿宋_GB2312" w:cs="Times New Roman"/>
          <w:sz w:val="32"/>
          <w:szCs w:val="32"/>
        </w:rPr>
        <w:t>销售的农产品，应</w:t>
      </w:r>
      <w:r>
        <w:rPr>
          <w:rFonts w:hint="default" w:ascii="Times New Roman" w:hAnsi="Times New Roman" w:eastAsia="仿宋_GB2312" w:cs="Times New Roman"/>
          <w:sz w:val="32"/>
          <w:szCs w:val="32"/>
          <w:lang w:val="en-US" w:eastAsia="zh-CN"/>
        </w:rPr>
        <w:t>当</w:t>
      </w:r>
      <w:r>
        <w:rPr>
          <w:rFonts w:hint="default" w:ascii="Times New Roman" w:hAnsi="Times New Roman" w:eastAsia="仿宋_GB2312" w:cs="Times New Roman"/>
          <w:sz w:val="32"/>
          <w:szCs w:val="32"/>
        </w:rPr>
        <w:t>以</w:t>
      </w:r>
      <w:r>
        <w:rPr>
          <w:rFonts w:hint="default" w:ascii="Times New Roman" w:hAnsi="Times New Roman" w:eastAsia="仿宋_GB2312" w:cs="Times New Roman"/>
          <w:sz w:val="32"/>
          <w:szCs w:val="32"/>
          <w:lang w:eastAsia="zh-CN"/>
        </w:rPr>
        <w:t>生产</w:t>
      </w:r>
      <w:r>
        <w:rPr>
          <w:rFonts w:hint="default" w:ascii="Times New Roman" w:hAnsi="Times New Roman" w:eastAsia="仿宋_GB2312" w:cs="Times New Roman"/>
          <w:sz w:val="32"/>
          <w:szCs w:val="32"/>
        </w:rPr>
        <w:t>批次为</w:t>
      </w:r>
      <w:r>
        <w:rPr>
          <w:rFonts w:hint="default" w:ascii="Times New Roman" w:hAnsi="Times New Roman" w:eastAsia="仿宋_GB2312" w:cs="Times New Roman"/>
          <w:sz w:val="32"/>
          <w:szCs w:val="32"/>
          <w:lang w:eastAsia="zh-CN"/>
        </w:rPr>
        <w:t>单</w:t>
      </w:r>
      <w:r>
        <w:rPr>
          <w:rFonts w:hint="default" w:ascii="Times New Roman" w:hAnsi="Times New Roman" w:eastAsia="仿宋_GB2312" w:cs="Times New Roman"/>
          <w:sz w:val="32"/>
          <w:szCs w:val="32"/>
          <w:lang w:val="en-US" w:eastAsia="zh-CN"/>
        </w:rPr>
        <w:t>位</w:t>
      </w:r>
      <w:r>
        <w:rPr>
          <w:rFonts w:hint="default" w:ascii="Times New Roman" w:hAnsi="Times New Roman" w:eastAsia="仿宋_GB2312" w:cs="Times New Roman"/>
          <w:sz w:val="32"/>
          <w:szCs w:val="32"/>
          <w:lang w:eastAsia="zh-CN"/>
        </w:rPr>
        <w:t>附</w:t>
      </w:r>
      <w:r>
        <w:rPr>
          <w:rFonts w:hint="default" w:ascii="Times New Roman" w:hAnsi="Times New Roman" w:eastAsia="仿宋_GB2312" w:cs="Times New Roman"/>
          <w:sz w:val="32"/>
          <w:szCs w:val="32"/>
        </w:rPr>
        <w:t>具承诺达标合格证。</w:t>
      </w:r>
    </w:p>
    <w:p>
      <w:pPr>
        <w:ind w:left="0" w:leftChars="0" w:firstLine="640" w:firstLineChars="200"/>
        <w:rPr>
          <w:rFonts w:hint="default" w:ascii="Times New Roman" w:hAnsi="Times New Roman" w:eastAsia="仿宋_GB2312" w:cs="Times New Roman"/>
          <w:b/>
          <w:bCs/>
          <w:sz w:val="32"/>
          <w:szCs w:val="32"/>
          <w:lang w:val="en-US" w:eastAsia="zh-CN"/>
        </w:rPr>
      </w:pPr>
      <w:r>
        <w:rPr>
          <w:rFonts w:hint="default" w:ascii="黑体" w:hAnsi="黑体" w:eastAsia="黑体"/>
          <w:sz w:val="32"/>
          <w:szCs w:val="32"/>
          <w:lang w:val="en-US" w:eastAsia="zh-CN"/>
        </w:rPr>
        <w:t>第十七条</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sz w:val="32"/>
          <w:szCs w:val="32"/>
        </w:rPr>
        <w:t>从事农产品收购的单位或者个人</w:t>
      </w:r>
      <w:r>
        <w:rPr>
          <w:rFonts w:hint="default" w:ascii="Times New Roman" w:hAnsi="Times New Roman" w:eastAsia="仿宋_GB2312" w:cs="Times New Roman"/>
          <w:sz w:val="32"/>
          <w:szCs w:val="32"/>
          <w:lang w:eastAsia="zh-CN"/>
        </w:rPr>
        <w:t>发现</w:t>
      </w:r>
      <w:r>
        <w:rPr>
          <w:rFonts w:hint="default" w:ascii="Times New Roman" w:hAnsi="Times New Roman" w:eastAsia="仿宋_GB2312" w:cs="Times New Roman"/>
          <w:sz w:val="32"/>
          <w:szCs w:val="32"/>
          <w:lang w:val="en-US" w:eastAsia="zh-CN"/>
        </w:rPr>
        <w:t>收取的</w:t>
      </w:r>
      <w:r>
        <w:rPr>
          <w:rFonts w:hint="default" w:ascii="Times New Roman" w:hAnsi="Times New Roman" w:eastAsia="仿宋_GB2312" w:cs="Times New Roman"/>
          <w:sz w:val="32"/>
          <w:szCs w:val="32"/>
          <w:lang w:eastAsia="zh-CN"/>
        </w:rPr>
        <w:t>承诺达标合格证</w:t>
      </w:r>
      <w:r>
        <w:rPr>
          <w:rFonts w:hint="default" w:ascii="Times New Roman" w:hAnsi="Times New Roman" w:eastAsia="仿宋_GB2312" w:cs="Times New Roman"/>
          <w:sz w:val="32"/>
          <w:szCs w:val="32"/>
        </w:rPr>
        <w:t>内容不全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与实际不符</w:t>
      </w:r>
      <w:r>
        <w:rPr>
          <w:rFonts w:hint="default" w:ascii="Times New Roman" w:hAnsi="Times New Roman" w:eastAsia="仿宋_GB2312" w:cs="Times New Roman"/>
          <w:sz w:val="32"/>
          <w:szCs w:val="32"/>
          <w:lang w:eastAsia="zh-CN"/>
        </w:rPr>
        <w:t>或者严重不规范</w:t>
      </w:r>
      <w:r>
        <w:rPr>
          <w:rFonts w:hint="default" w:ascii="Times New Roman" w:hAnsi="Times New Roman" w:eastAsia="仿宋_GB2312" w:cs="Times New Roman"/>
          <w:sz w:val="32"/>
          <w:szCs w:val="32"/>
        </w:rPr>
        <w:t>的</w:t>
      </w:r>
      <w:r>
        <w:rPr>
          <w:rFonts w:hint="default" w:ascii="Times New Roman" w:hAnsi="Times New Roman" w:eastAsia="仿宋_GB2312" w:cs="Times New Roman"/>
          <w:sz w:val="32"/>
          <w:szCs w:val="32"/>
          <w:lang w:eastAsia="zh-CN"/>
        </w:rPr>
        <w:t>，应当及时向</w:t>
      </w:r>
      <w:r>
        <w:rPr>
          <w:rFonts w:hint="default" w:ascii="Times New Roman" w:hAnsi="Times New Roman" w:eastAsia="仿宋_GB2312" w:cs="Times New Roman"/>
          <w:sz w:val="32"/>
          <w:szCs w:val="32"/>
          <w:lang w:val="en-US" w:eastAsia="zh-CN"/>
        </w:rPr>
        <w:t>农产品产地县级人民政府</w:t>
      </w:r>
      <w:r>
        <w:rPr>
          <w:rFonts w:hint="default" w:ascii="Times New Roman" w:hAnsi="Times New Roman" w:eastAsia="仿宋_GB2312" w:cs="Times New Roman"/>
          <w:sz w:val="32"/>
          <w:szCs w:val="32"/>
          <w:lang w:eastAsia="zh-CN"/>
        </w:rPr>
        <w:t>农业农村主管部门报告。</w:t>
      </w:r>
    </w:p>
    <w:p>
      <w:pPr>
        <w:ind w:firstLine="640" w:firstLineChars="200"/>
        <w:rPr>
          <w:rFonts w:hint="default" w:ascii="Times New Roman" w:hAnsi="Times New Roman" w:eastAsia="仿宋_GB2312" w:cs="Times New Roman"/>
          <w:sz w:val="32"/>
          <w:szCs w:val="32"/>
        </w:rPr>
      </w:pPr>
      <w:r>
        <w:rPr>
          <w:rFonts w:hint="default" w:ascii="黑体" w:hAnsi="黑体" w:eastAsia="黑体"/>
          <w:sz w:val="32"/>
          <w:szCs w:val="32"/>
          <w:lang w:val="en-US" w:eastAsia="zh-CN"/>
        </w:rPr>
        <w:t>第十八条</w:t>
      </w:r>
      <w:r>
        <w:rPr>
          <w:rFonts w:hint="default" w:ascii="Times New Roman" w:hAnsi="Times New Roman" w:eastAsia="仿宋_GB2312" w:cs="Times New Roman"/>
          <w:sz w:val="32"/>
          <w:szCs w:val="32"/>
        </w:rPr>
        <w:t xml:space="preserve">  违反本办法规定，有下列行为之一的，由县级以上地方人民政府农业农村主管部门按照职责给予批评教育，责令限期改正；逾期不改正的，处一百元以上一千元以下罚款：</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（一）农产品生产企业、农民专业合作社、从事农产品收购的单位或者个人应当开具</w:t>
      </w:r>
      <w:r>
        <w:rPr>
          <w:rFonts w:hint="default" w:ascii="Times New Roman" w:hAnsi="Times New Roman" w:eastAsia="仿宋_GB2312" w:cs="Times New Roman"/>
          <w:sz w:val="32"/>
          <w:szCs w:val="32"/>
          <w:lang w:val="en-US" w:eastAsia="zh-CN"/>
        </w:rPr>
        <w:t>而</w:t>
      </w:r>
      <w:r>
        <w:rPr>
          <w:rFonts w:hint="default" w:ascii="Times New Roman" w:hAnsi="Times New Roman" w:eastAsia="仿宋_GB2312" w:cs="Times New Roman"/>
          <w:sz w:val="32"/>
          <w:szCs w:val="32"/>
        </w:rPr>
        <w:t>没有开具承诺达标合格证的；</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（二）农产品生产企业、农民专业合作社、从事农产品收购的单位或者个人</w:t>
      </w:r>
      <w:r>
        <w:rPr>
          <w:rFonts w:hint="default" w:ascii="Times New Roman" w:hAnsi="Times New Roman" w:eastAsia="仿宋_GB2312" w:cs="Times New Roman"/>
          <w:sz w:val="32"/>
          <w:szCs w:val="32"/>
          <w:lang w:val="en-US" w:eastAsia="zh-CN"/>
        </w:rPr>
        <w:t>未根据</w:t>
      </w:r>
      <w:r>
        <w:rPr>
          <w:rFonts w:hint="default" w:ascii="Times New Roman" w:hAnsi="Times New Roman" w:eastAsia="仿宋_GB2312" w:cs="Times New Roman"/>
          <w:sz w:val="32"/>
          <w:szCs w:val="32"/>
        </w:rPr>
        <w:t>质量安全控制</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检测</w:t>
      </w:r>
      <w:r>
        <w:rPr>
          <w:rFonts w:hint="default" w:ascii="Times New Roman" w:hAnsi="Times New Roman" w:eastAsia="仿宋_GB2312" w:cs="Times New Roman"/>
          <w:sz w:val="32"/>
          <w:szCs w:val="32"/>
          <w:lang w:val="en-US" w:eastAsia="zh-CN"/>
        </w:rPr>
        <w:t>结果</w:t>
      </w:r>
      <w:r>
        <w:rPr>
          <w:rFonts w:hint="default" w:ascii="Times New Roman" w:hAnsi="Times New Roman" w:eastAsia="仿宋_GB2312" w:cs="Times New Roman"/>
          <w:sz w:val="32"/>
          <w:szCs w:val="32"/>
        </w:rPr>
        <w:t>开具承诺达标合格证的；</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（三）农产品生产企业、农民专业合作社、从事农产品收购的单位或者个人</w:t>
      </w:r>
      <w:r>
        <w:rPr>
          <w:rFonts w:hint="default" w:ascii="Times New Roman" w:hAnsi="Times New Roman" w:eastAsia="仿宋_GB2312" w:cs="Times New Roman"/>
          <w:sz w:val="32"/>
          <w:szCs w:val="32"/>
          <w:lang w:val="en-US" w:eastAsia="zh-CN"/>
        </w:rPr>
        <w:t>开具的</w:t>
      </w:r>
      <w:r>
        <w:rPr>
          <w:rFonts w:hint="default" w:ascii="Times New Roman" w:hAnsi="Times New Roman" w:eastAsia="仿宋_GB2312" w:cs="Times New Roman"/>
          <w:sz w:val="32"/>
          <w:szCs w:val="32"/>
        </w:rPr>
        <w:t>承诺达标合格证内容不全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与实际不符</w:t>
      </w:r>
      <w:r>
        <w:rPr>
          <w:rFonts w:hint="default" w:ascii="Times New Roman" w:hAnsi="Times New Roman" w:eastAsia="仿宋_GB2312" w:cs="Times New Roman"/>
          <w:sz w:val="32"/>
          <w:szCs w:val="32"/>
          <w:lang w:eastAsia="zh-CN"/>
        </w:rPr>
        <w:t>或者严重不规范</w:t>
      </w:r>
      <w:r>
        <w:rPr>
          <w:rFonts w:hint="default" w:ascii="Times New Roman" w:hAnsi="Times New Roman" w:eastAsia="仿宋_GB2312" w:cs="Times New Roman"/>
          <w:sz w:val="32"/>
          <w:szCs w:val="32"/>
        </w:rPr>
        <w:t>的；</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四</w:t>
      </w:r>
      <w:r>
        <w:rPr>
          <w:rFonts w:hint="default" w:ascii="Times New Roman" w:hAnsi="Times New Roman" w:eastAsia="仿宋_GB2312" w:cs="Times New Roman"/>
          <w:sz w:val="32"/>
          <w:szCs w:val="32"/>
        </w:rPr>
        <w:t>）从事农产品收购的单位或者个人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畜禽屠宰</w:t>
      </w:r>
      <w:r>
        <w:rPr>
          <w:rFonts w:hint="default" w:ascii="Times New Roman" w:hAnsi="Times New Roman" w:eastAsia="仿宋_GB2312" w:cs="Times New Roman"/>
          <w:sz w:val="32"/>
          <w:szCs w:val="32"/>
          <w:lang w:eastAsia="zh-CN"/>
        </w:rPr>
        <w:t>经营者</w:t>
      </w:r>
      <w:r>
        <w:rPr>
          <w:rFonts w:hint="default" w:ascii="Times New Roman" w:hAnsi="Times New Roman" w:eastAsia="仿宋_GB2312" w:cs="Times New Roman"/>
          <w:sz w:val="32"/>
          <w:szCs w:val="32"/>
        </w:rPr>
        <w:t>未</w:t>
      </w:r>
      <w:r>
        <w:rPr>
          <w:rFonts w:hint="default" w:ascii="Times New Roman" w:hAnsi="Times New Roman" w:eastAsia="仿宋_GB2312" w:cs="Times New Roman"/>
          <w:sz w:val="32"/>
          <w:szCs w:val="32"/>
          <w:lang w:val="en-US" w:eastAsia="zh-CN"/>
        </w:rPr>
        <w:t>按照规定</w:t>
      </w:r>
      <w:r>
        <w:rPr>
          <w:rFonts w:hint="default" w:ascii="Times New Roman" w:hAnsi="Times New Roman" w:eastAsia="仿宋_GB2312" w:cs="Times New Roman"/>
          <w:sz w:val="32"/>
          <w:szCs w:val="32"/>
        </w:rPr>
        <w:t>收取、保存承诺达标合格证</w:t>
      </w:r>
      <w:r>
        <w:rPr>
          <w:rFonts w:hint="default" w:ascii="Times New Roman" w:hAnsi="Times New Roman" w:eastAsia="仿宋_GB2312" w:cs="Times New Roman"/>
          <w:sz w:val="32"/>
          <w:szCs w:val="32"/>
          <w:lang w:val="en-US" w:eastAsia="zh-CN"/>
        </w:rPr>
        <w:t>或者其他质量安全合格证明</w:t>
      </w:r>
      <w:r>
        <w:rPr>
          <w:rFonts w:hint="default" w:ascii="Times New Roman" w:hAnsi="Times New Roman" w:eastAsia="仿宋_GB2312" w:cs="Times New Roman"/>
          <w:sz w:val="32"/>
          <w:szCs w:val="32"/>
        </w:rPr>
        <w:t>的；</w:t>
      </w:r>
    </w:p>
    <w:p>
      <w:pPr>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（五）其他未按照规定开具、收取、保存</w:t>
      </w:r>
      <w:r>
        <w:rPr>
          <w:rFonts w:ascii="Times New Roman" w:hAnsi="Times New Roman" w:eastAsia="仿宋_GB2312" w:cs="Times New Roman"/>
          <w:sz w:val="32"/>
          <w:highlight w:val="none"/>
        </w:rPr>
        <w:t>承诺达标合格证</w:t>
      </w:r>
      <w:r>
        <w:rPr>
          <w:rFonts w:hint="default" w:ascii="Times New Roman" w:hAnsi="Times New Roman" w:eastAsia="仿宋_GB2312" w:cs="Times New Roman"/>
          <w:sz w:val="32"/>
          <w:szCs w:val="32"/>
          <w:highlight w:val="none"/>
          <w:lang w:eastAsia="zh-CN"/>
        </w:rPr>
        <w:t>的。</w:t>
      </w:r>
    </w:p>
    <w:p>
      <w:pPr>
        <w:ind w:firstLine="640" w:firstLineChars="200"/>
        <w:rPr>
          <w:rFonts w:hint="default" w:ascii="Times New Roman" w:hAnsi="Times New Roman" w:eastAsia="仿宋_GB2312" w:cs="Times New Roman"/>
          <w:sz w:val="32"/>
          <w:szCs w:val="32"/>
        </w:rPr>
      </w:pPr>
      <w:r>
        <w:rPr>
          <w:rFonts w:hint="default" w:ascii="黑体" w:hAnsi="黑体" w:eastAsia="黑体"/>
          <w:sz w:val="32"/>
          <w:szCs w:val="32"/>
          <w:lang w:val="en-US" w:eastAsia="zh-CN"/>
        </w:rPr>
        <w:t>第十九条</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eastAsia="zh-CN"/>
        </w:rPr>
        <w:t>农业农村主管部门</w:t>
      </w:r>
      <w:r>
        <w:rPr>
          <w:rFonts w:hint="default" w:ascii="Times New Roman" w:hAnsi="Times New Roman" w:eastAsia="仿宋_GB2312" w:cs="Times New Roman"/>
          <w:sz w:val="32"/>
          <w:szCs w:val="32"/>
        </w:rPr>
        <w:t>发现附具承诺达标合格证农产品不合格</w:t>
      </w:r>
      <w:r>
        <w:rPr>
          <w:rFonts w:hint="default" w:ascii="Times New Roman" w:hAnsi="Times New Roman" w:eastAsia="仿宋_GB2312" w:cs="Times New Roman"/>
          <w:sz w:val="32"/>
          <w:szCs w:val="32"/>
          <w:lang w:val="en-US" w:eastAsia="zh-CN"/>
        </w:rPr>
        <w:t>上市</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，应</w:t>
      </w:r>
      <w:r>
        <w:rPr>
          <w:rFonts w:hint="default" w:ascii="Times New Roman" w:hAnsi="Times New Roman" w:eastAsia="仿宋_GB2312" w:cs="Times New Roman"/>
          <w:sz w:val="32"/>
          <w:szCs w:val="32"/>
          <w:lang w:val="en-US" w:eastAsia="zh-CN"/>
        </w:rPr>
        <w:t>当</w:t>
      </w:r>
      <w:r>
        <w:rPr>
          <w:rFonts w:hint="default" w:ascii="Times New Roman" w:hAnsi="Times New Roman" w:eastAsia="仿宋_GB2312" w:cs="Times New Roman"/>
          <w:sz w:val="32"/>
          <w:szCs w:val="32"/>
        </w:rPr>
        <w:t>及时将</w:t>
      </w:r>
      <w:r>
        <w:rPr>
          <w:rFonts w:hint="default" w:ascii="Times New Roman" w:hAnsi="Times New Roman" w:eastAsia="仿宋_GB2312" w:cs="Times New Roman"/>
          <w:sz w:val="32"/>
          <w:szCs w:val="32"/>
          <w:lang w:val="en-US" w:eastAsia="zh-CN"/>
        </w:rPr>
        <w:t>掌握的</w:t>
      </w:r>
      <w:r>
        <w:rPr>
          <w:rFonts w:hint="default" w:ascii="Times New Roman" w:hAnsi="Times New Roman" w:eastAsia="仿宋_GB2312" w:cs="Times New Roman"/>
          <w:sz w:val="32"/>
          <w:szCs w:val="32"/>
        </w:rPr>
        <w:t>信息通报</w:t>
      </w:r>
      <w:r>
        <w:rPr>
          <w:rFonts w:hint="default" w:ascii="Times New Roman" w:hAnsi="Times New Roman" w:eastAsia="仿宋_GB2312" w:cs="Times New Roman"/>
          <w:sz w:val="32"/>
          <w:szCs w:val="32"/>
          <w:lang w:eastAsia="zh-CN"/>
        </w:rPr>
        <w:t>同级</w:t>
      </w:r>
      <w:r>
        <w:rPr>
          <w:rFonts w:hint="default" w:ascii="Times New Roman" w:hAnsi="Times New Roman" w:eastAsia="仿宋_GB2312" w:cs="Times New Roman"/>
          <w:sz w:val="32"/>
          <w:szCs w:val="32"/>
        </w:rPr>
        <w:t>市场监管部门。</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市场监管部门向</w:t>
      </w:r>
      <w:r>
        <w:rPr>
          <w:rFonts w:hint="default" w:ascii="Times New Roman" w:hAnsi="Times New Roman" w:eastAsia="仿宋_GB2312" w:cs="Times New Roman"/>
          <w:sz w:val="32"/>
          <w:szCs w:val="32"/>
          <w:lang w:eastAsia="zh-CN"/>
        </w:rPr>
        <w:t>农业农村主管部门</w:t>
      </w:r>
      <w:r>
        <w:rPr>
          <w:rFonts w:hint="default" w:ascii="Times New Roman" w:hAnsi="Times New Roman" w:eastAsia="仿宋_GB2312" w:cs="Times New Roman"/>
          <w:sz w:val="32"/>
          <w:szCs w:val="32"/>
        </w:rPr>
        <w:t>通报</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承诺达标合格证</w:t>
      </w:r>
      <w:r>
        <w:rPr>
          <w:rFonts w:hint="default" w:ascii="Times New Roman" w:hAnsi="Times New Roman" w:eastAsia="仿宋_GB2312" w:cs="Times New Roman"/>
          <w:sz w:val="32"/>
          <w:szCs w:val="32"/>
          <w:lang w:eastAsia="zh-CN"/>
        </w:rPr>
        <w:t>相关违法违规问题</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农业农村主管部门</w:t>
      </w:r>
      <w:r>
        <w:rPr>
          <w:rFonts w:hint="default" w:ascii="Times New Roman" w:hAnsi="Times New Roman" w:eastAsia="仿宋_GB2312" w:cs="Times New Roman"/>
          <w:sz w:val="32"/>
          <w:szCs w:val="32"/>
        </w:rPr>
        <w:t>应当</w:t>
      </w:r>
      <w:r>
        <w:rPr>
          <w:rFonts w:hint="default" w:ascii="Times New Roman" w:hAnsi="Times New Roman" w:eastAsia="仿宋_GB2312" w:cs="Times New Roman"/>
          <w:sz w:val="32"/>
          <w:szCs w:val="32"/>
          <w:lang w:val="en-US" w:eastAsia="zh-CN"/>
        </w:rPr>
        <w:t>按照职责及时查处或者移交</w:t>
      </w:r>
      <w:r>
        <w:rPr>
          <w:rFonts w:hint="default" w:ascii="Times New Roman" w:hAnsi="Times New Roman" w:eastAsia="仿宋_GB2312" w:cs="Times New Roman"/>
          <w:sz w:val="32"/>
          <w:szCs w:val="32"/>
        </w:rPr>
        <w:t>有管辖权</w:t>
      </w:r>
      <w:r>
        <w:rPr>
          <w:rFonts w:hint="default"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rPr>
        <w:t>机关查处</w:t>
      </w:r>
      <w:r>
        <w:rPr>
          <w:rFonts w:hint="default" w:ascii="Times New Roman" w:hAnsi="Times New Roman" w:eastAsia="仿宋_GB2312" w:cs="Times New Roman"/>
          <w:sz w:val="32"/>
          <w:szCs w:val="32"/>
          <w:lang w:val="en-US" w:eastAsia="zh-CN"/>
        </w:rPr>
        <w:t>。</w:t>
      </w:r>
    </w:p>
    <w:p>
      <w:pPr>
        <w:ind w:firstLine="640" w:firstLineChars="200"/>
        <w:rPr>
          <w:rFonts w:hint="default" w:ascii="Times New Roman" w:hAnsi="Times New Roman" w:eastAsia="仿宋_GB2312" w:cs="Times New Roman"/>
          <w:sz w:val="32"/>
          <w:szCs w:val="32"/>
        </w:rPr>
      </w:pPr>
      <w:r>
        <w:rPr>
          <w:rFonts w:hint="default" w:ascii="黑体" w:hAnsi="黑体" w:eastAsia="黑体"/>
          <w:sz w:val="32"/>
          <w:szCs w:val="32"/>
          <w:lang w:val="en-US" w:eastAsia="zh-CN"/>
        </w:rPr>
        <w:t>第二十条</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eastAsia="zh-CN"/>
        </w:rPr>
        <w:t>违反</w:t>
      </w:r>
      <w:r>
        <w:rPr>
          <w:rFonts w:hint="default" w:ascii="Times New Roman" w:hAnsi="Times New Roman" w:eastAsia="仿宋_GB2312" w:cs="Times New Roman"/>
          <w:sz w:val="32"/>
          <w:szCs w:val="32"/>
          <w:lang w:val="en-US" w:eastAsia="zh-CN"/>
        </w:rPr>
        <w:t>本办法</w:t>
      </w:r>
      <w:r>
        <w:rPr>
          <w:rFonts w:hint="default" w:ascii="Times New Roman" w:hAnsi="Times New Roman" w:eastAsia="仿宋_GB2312" w:cs="Times New Roman"/>
          <w:sz w:val="32"/>
          <w:szCs w:val="32"/>
          <w:shd w:val="clear" w:color="auto" w:fill="auto"/>
        </w:rPr>
        <w:t>第</w:t>
      </w:r>
      <w:r>
        <w:rPr>
          <w:rFonts w:hint="default" w:ascii="Times New Roman" w:hAnsi="Times New Roman" w:eastAsia="仿宋_GB2312" w:cs="Times New Roman"/>
          <w:sz w:val="32"/>
          <w:szCs w:val="32"/>
          <w:shd w:val="clear" w:color="auto" w:fill="auto"/>
          <w:lang w:eastAsia="zh-CN"/>
        </w:rPr>
        <w:t>十</w:t>
      </w:r>
      <w:r>
        <w:rPr>
          <w:rFonts w:hint="default" w:ascii="Times New Roman" w:hAnsi="Times New Roman" w:eastAsia="仿宋_GB2312" w:cs="Times New Roman"/>
          <w:sz w:val="32"/>
          <w:szCs w:val="32"/>
          <w:shd w:val="clear" w:color="auto" w:fill="auto"/>
          <w:lang w:val="en-US" w:eastAsia="zh-CN"/>
        </w:rPr>
        <w:t>八</w:t>
      </w:r>
      <w:r>
        <w:rPr>
          <w:rFonts w:hint="default" w:ascii="Times New Roman" w:hAnsi="Times New Roman" w:eastAsia="仿宋_GB2312" w:cs="Times New Roman"/>
          <w:sz w:val="32"/>
          <w:szCs w:val="32"/>
          <w:shd w:val="clear" w:color="auto" w:fill="auto"/>
        </w:rPr>
        <w:t>条</w:t>
      </w:r>
      <w:r>
        <w:rPr>
          <w:rFonts w:hint="default" w:ascii="Times New Roman" w:hAnsi="Times New Roman" w:eastAsia="仿宋_GB2312" w:cs="Times New Roman"/>
          <w:sz w:val="32"/>
          <w:szCs w:val="32"/>
          <w:shd w:val="clear" w:color="auto" w:fill="auto"/>
          <w:lang w:eastAsia="zh-CN"/>
        </w:rPr>
        <w:t>规定给予行政处罚的，</w:t>
      </w:r>
      <w:r>
        <w:rPr>
          <w:rFonts w:hint="default" w:ascii="Times New Roman" w:hAnsi="Times New Roman" w:eastAsia="仿宋_GB2312" w:cs="Times New Roman"/>
          <w:sz w:val="32"/>
          <w:szCs w:val="32"/>
        </w:rPr>
        <w:t>县级以上人民政府</w:t>
      </w:r>
      <w:r>
        <w:rPr>
          <w:rFonts w:hint="default" w:ascii="Times New Roman" w:hAnsi="Times New Roman" w:eastAsia="仿宋_GB2312" w:cs="Times New Roman"/>
          <w:sz w:val="32"/>
          <w:szCs w:val="32"/>
          <w:lang w:eastAsia="zh-CN"/>
        </w:rPr>
        <w:t>农业农村主管部门应当</w:t>
      </w:r>
      <w:r>
        <w:rPr>
          <w:rFonts w:hint="default" w:ascii="Times New Roman" w:hAnsi="Times New Roman" w:eastAsia="仿宋_GB2312" w:cs="Times New Roman"/>
          <w:sz w:val="32"/>
          <w:szCs w:val="32"/>
        </w:rPr>
        <w:t>按照规定将违法违规行为记入信用</w:t>
      </w:r>
      <w:r>
        <w:rPr>
          <w:rFonts w:hint="default" w:ascii="Times New Roman" w:hAnsi="Times New Roman" w:eastAsia="仿宋_GB2312" w:cs="Times New Roman"/>
          <w:sz w:val="32"/>
          <w:szCs w:val="32"/>
          <w:lang w:eastAsia="zh-CN"/>
        </w:rPr>
        <w:t>记录</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依法采取守信激励、失信惩戒措施</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lang w:eastAsia="zh-CN"/>
        </w:rPr>
      </w:pPr>
      <w:r>
        <w:rPr>
          <w:rFonts w:hint="default" w:ascii="黑体" w:hAnsi="黑体" w:eastAsia="黑体"/>
          <w:sz w:val="32"/>
          <w:szCs w:val="32"/>
          <w:lang w:val="en-US" w:eastAsia="zh-CN"/>
        </w:rPr>
        <w:t>第二十一条</w:t>
      </w:r>
      <w:r>
        <w:rPr>
          <w:rFonts w:hint="default" w:ascii="Times New Roman" w:hAnsi="Times New Roman" w:eastAsia="仿宋_GB2312" w:cs="Times New Roman"/>
          <w:sz w:val="32"/>
          <w:szCs w:val="32"/>
        </w:rPr>
        <w:t xml:space="preserve"> 本办法所称收购</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是指</w:t>
      </w:r>
      <w:r>
        <w:rPr>
          <w:rFonts w:hint="default" w:ascii="Times New Roman" w:hAnsi="Times New Roman" w:eastAsia="仿宋_GB2312" w:cs="Times New Roman"/>
          <w:sz w:val="32"/>
          <w:szCs w:val="32"/>
          <w:lang w:eastAsia="zh-CN"/>
        </w:rPr>
        <w:t>直接向农产品生产者收购农产品的行为。</w:t>
      </w:r>
    </w:p>
    <w:p>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本办法所称</w:t>
      </w:r>
      <w:r>
        <w:rPr>
          <w:rFonts w:hint="default" w:ascii="Times New Roman" w:hAnsi="Times New Roman" w:eastAsia="仿宋_GB2312" w:cs="Times New Roman"/>
          <w:sz w:val="32"/>
          <w:szCs w:val="32"/>
          <w:lang w:val="en-US" w:eastAsia="zh-CN"/>
        </w:rPr>
        <w:t>同一批次</w:t>
      </w:r>
      <w:r>
        <w:rPr>
          <w:rFonts w:hint="eastAsia" w:ascii="Times New Roman" w:hAnsi="Times New Roman" w:eastAsia="仿宋_GB2312" w:cs="Times New Roman"/>
          <w:sz w:val="32"/>
          <w:szCs w:val="32"/>
          <w:lang w:val="en-US" w:eastAsia="zh-CN"/>
        </w:rPr>
        <w:t>农</w:t>
      </w:r>
      <w:r>
        <w:rPr>
          <w:rFonts w:hint="default" w:ascii="Times New Roman" w:hAnsi="Times New Roman" w:eastAsia="仿宋_GB2312" w:cs="Times New Roman"/>
          <w:sz w:val="32"/>
          <w:szCs w:val="32"/>
          <w:lang w:val="en-US" w:eastAsia="zh-CN"/>
        </w:rPr>
        <w:t>产品，是指采取同一质量安全控制措施并在同一时间收获的同一品种</w:t>
      </w:r>
      <w:r>
        <w:rPr>
          <w:rFonts w:hint="eastAsia" w:ascii="Times New Roman" w:hAnsi="Times New Roman" w:eastAsia="仿宋_GB2312" w:cs="Times New Roman"/>
          <w:sz w:val="32"/>
          <w:szCs w:val="32"/>
          <w:lang w:val="en-US" w:eastAsia="zh-CN"/>
        </w:rPr>
        <w:t>农</w:t>
      </w:r>
      <w:r>
        <w:rPr>
          <w:rFonts w:hint="default" w:ascii="Times New Roman" w:hAnsi="Times New Roman" w:eastAsia="仿宋_GB2312" w:cs="Times New Roman"/>
          <w:sz w:val="32"/>
          <w:szCs w:val="32"/>
          <w:lang w:val="en-US" w:eastAsia="zh-CN"/>
        </w:rPr>
        <w:t>产品</w:t>
      </w:r>
      <w:r>
        <w:rPr>
          <w:rFonts w:hint="default" w:ascii="Times New Roman" w:hAnsi="Times New Roman" w:eastAsia="仿宋_GB2312" w:cs="Times New Roman"/>
          <w:sz w:val="32"/>
          <w:szCs w:val="32"/>
          <w:lang w:eastAsia="zh-CN"/>
        </w:rPr>
        <w:t>。</w:t>
      </w:r>
    </w:p>
    <w:p>
      <w:pPr>
        <w:ind w:firstLine="640" w:firstLineChars="200"/>
        <w:rPr>
          <w:rFonts w:hint="default" w:ascii="Times New Roman" w:hAnsi="Times New Roman" w:eastAsia="仿宋_GB2312" w:cs="Times New Roman"/>
          <w:sz w:val="28"/>
          <w:szCs w:val="28"/>
        </w:rPr>
      </w:pPr>
      <w:r>
        <w:rPr>
          <w:rFonts w:hint="default" w:ascii="黑体" w:hAnsi="黑体" w:eastAsia="黑体"/>
          <w:sz w:val="32"/>
          <w:szCs w:val="32"/>
          <w:lang w:val="en-US" w:eastAsia="zh-CN"/>
        </w:rPr>
        <w:t>第二十二条</w:t>
      </w:r>
      <w:r>
        <w:rPr>
          <w:rFonts w:hint="default" w:ascii="Times New Roman" w:hAnsi="Times New Roman" w:eastAsia="仿宋_GB2312" w:cs="Times New Roman"/>
          <w:sz w:val="32"/>
          <w:szCs w:val="32"/>
        </w:rPr>
        <w:t xml:space="preserve"> 本办法自</w:t>
      </w: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日起施行。</w:t>
      </w:r>
    </w:p>
    <w:p>
      <w:pPr>
        <w:jc w:val="left"/>
        <w:rPr>
          <w:rFonts w:ascii="黑体" w:hAnsi="黑体" w:eastAsia="黑体"/>
          <w:sz w:val="32"/>
          <w:szCs w:val="32"/>
        </w:rPr>
      </w:pPr>
    </w:p>
    <w:p>
      <w:pPr>
        <w:ind w:firstLine="640" w:firstLineChars="200"/>
        <w:rPr>
          <w:rFonts w:ascii="仿宋_GB2312" w:hAnsi="仿宋_GB2312" w:eastAsia="仿宋_GB2312" w:cs="仿宋_GB2312"/>
          <w:color w:val="333333"/>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y0PJt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ctDybSsCAABVBAAADgAAAAAAAAABACAAAAA1AQAAZHJz&#10;L2Uyb0RvYy54bWxQSwUGAAAAAAYABgBZAQAA0gU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农业农村部发布     </w:t>
    </w:r>
  </w:p>
  <w:p>
    <w:pPr>
      <w:pStyle w:val="5"/>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lang w:val="zh-CN"/>
      </w:rPr>
      <w:drawing>
        <wp:inline distT="0" distB="0" distL="0" distR="0">
          <wp:extent cx="352425" cy="3524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52428" cy="352428"/>
                  </a:xfrm>
                  <a:prstGeom prst="rect">
                    <a:avLst/>
                  </a:prstGeom>
                </pic:spPr>
              </pic:pic>
            </a:graphicData>
          </a:graphic>
        </wp:inline>
      </w:drawing>
    </w:r>
    <w:r>
      <w:rPr>
        <w:rFonts w:hint="eastAsia" w:ascii="宋体" w:hAnsi="宋体" w:eastAsia="宋体" w:cs="宋体"/>
        <w:b/>
        <w:bCs/>
        <w:color w:val="005192"/>
        <w:sz w:val="32"/>
        <w:szCs w:val="32"/>
      </w:rPr>
      <w:t>农业农村部规章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17480F"/>
    <w:rsid w:val="001F5E11"/>
    <w:rsid w:val="0026674F"/>
    <w:rsid w:val="00311B42"/>
    <w:rsid w:val="004022CC"/>
    <w:rsid w:val="006D3F78"/>
    <w:rsid w:val="007D7C3A"/>
    <w:rsid w:val="00831409"/>
    <w:rsid w:val="008B6F50"/>
    <w:rsid w:val="008D6243"/>
    <w:rsid w:val="009314ED"/>
    <w:rsid w:val="00A61800"/>
    <w:rsid w:val="00C97E88"/>
    <w:rsid w:val="00E43226"/>
    <w:rsid w:val="00EC7BCB"/>
    <w:rsid w:val="00FB352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C9011D9"/>
    <w:rsid w:val="7DC651C5"/>
    <w:rsid w:val="7E7F7D4A"/>
    <w:rsid w:val="7FCC2834"/>
    <w:rsid w:val="CD7ECB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next w:val="1"/>
    <w:qFormat/>
    <w:uiPriority w:val="0"/>
    <w:pPr>
      <w:spacing w:before="0" w:after="140" w:line="276" w:lineRule="auto"/>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annotation reference"/>
    <w:basedOn w:val="7"/>
    <w:qFormat/>
    <w:uiPriority w:val="0"/>
    <w:rPr>
      <w:sz w:val="21"/>
      <w:szCs w:val="21"/>
    </w:rPr>
  </w:style>
  <w:style w:type="paragraph" w:customStyle="1" w:styleId="9">
    <w:name w:val="Body Text First Indent1"/>
    <w:basedOn w:val="3"/>
    <w:qFormat/>
    <w:uiPriority w:val="0"/>
    <w:pPr>
      <w:ind w:firstLine="420" w:firstLineChars="100"/>
    </w:pPr>
    <w:rPr>
      <w:rFonts w:ascii="Calibri" w:hAnsi="Calibri" w:cs="黑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93</Words>
  <Characters>531</Characters>
  <Lines>4</Lines>
  <Paragraphs>1</Paragraphs>
  <TotalTime>107</TotalTime>
  <ScaleCrop>false</ScaleCrop>
  <LinksUpToDate>false</LinksUpToDate>
  <CharactersWithSpaces>623</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2021-11-05T09:45:00Z</dcterms:created>
  <dc:creator>t</dc:creator>
  <cp:lastModifiedBy>张钰羚</cp:lastModifiedBy>
  <cp:lastPrinted>2021-10-26T11:30:00Z</cp:lastPrinted>
  <dcterms:modified xsi:type="dcterms:W3CDTF">2025-12-22T13:30:40Z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48C61CB29D3F4D9384F5922CF0F7FFB4</vt:lpwstr>
  </property>
</Properties>
</file>